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CC" w:rsidRPr="009467CC" w:rsidRDefault="004F1F08" w:rsidP="009467CC">
      <w:pPr>
        <w:pStyle w:val="10"/>
        <w:keepNext/>
        <w:keepLines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Приложение № 1</w:t>
      </w:r>
    </w:p>
    <w:p w:rsidR="009467CC" w:rsidRPr="009467CC" w:rsidRDefault="009467CC" w:rsidP="009467CC">
      <w:pPr>
        <w:pStyle w:val="10"/>
        <w:keepNext/>
        <w:keepLines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67CC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приказу от </w:t>
      </w:r>
      <w:r w:rsidR="004F1F08">
        <w:rPr>
          <w:rFonts w:ascii="Times New Roman" w:eastAsia="Calibri" w:hAnsi="Times New Roman" w:cs="Times New Roman"/>
          <w:b w:val="0"/>
          <w:sz w:val="28"/>
          <w:szCs w:val="28"/>
        </w:rPr>
        <w:t>1</w:t>
      </w:r>
      <w:r w:rsidR="00907872">
        <w:rPr>
          <w:rFonts w:ascii="Times New Roman" w:eastAsia="Calibri" w:hAnsi="Times New Roman" w:cs="Times New Roman"/>
          <w:b w:val="0"/>
          <w:sz w:val="28"/>
          <w:szCs w:val="28"/>
        </w:rPr>
        <w:t>5.01.2020 № 8</w:t>
      </w:r>
      <w:r w:rsidRPr="009467CC">
        <w:rPr>
          <w:rFonts w:ascii="Times New Roman" w:eastAsia="Calibri" w:hAnsi="Times New Roman" w:cs="Times New Roman"/>
          <w:b w:val="0"/>
          <w:sz w:val="28"/>
          <w:szCs w:val="28"/>
        </w:rPr>
        <w:t>-ОД</w:t>
      </w:r>
    </w:p>
    <w:p w:rsidR="00907872" w:rsidRDefault="00907872" w:rsidP="00907872">
      <w:pPr>
        <w:pStyle w:val="2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C450D5" w:rsidRPr="00907872" w:rsidRDefault="00C450D5" w:rsidP="00907872">
      <w:pPr>
        <w:pStyle w:val="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07872">
        <w:rPr>
          <w:rStyle w:val="a3"/>
          <w:b w:val="0"/>
          <w:sz w:val="28"/>
          <w:szCs w:val="28"/>
        </w:rPr>
        <w:t>План</w:t>
      </w:r>
    </w:p>
    <w:p w:rsidR="00C450D5" w:rsidRDefault="00907872" w:rsidP="00907872">
      <w:pPr>
        <w:pStyle w:val="2"/>
        <w:shd w:val="clear" w:color="auto" w:fill="FFFFFF"/>
        <w:tabs>
          <w:tab w:val="left" w:pos="91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краевог</w:t>
      </w:r>
      <w:r w:rsidR="00C450D5">
        <w:rPr>
          <w:sz w:val="28"/>
          <w:szCs w:val="28"/>
        </w:rPr>
        <w:t>о</w:t>
      </w:r>
      <w:r>
        <w:rPr>
          <w:sz w:val="28"/>
          <w:szCs w:val="28"/>
        </w:rPr>
        <w:t xml:space="preserve"> государственного</w:t>
      </w:r>
      <w:r w:rsidR="00C450D5" w:rsidRPr="00FC00D5">
        <w:rPr>
          <w:sz w:val="28"/>
          <w:szCs w:val="28"/>
        </w:rPr>
        <w:t xml:space="preserve"> бюджетного учреждения социально</w:t>
      </w:r>
      <w:r w:rsidR="00C450D5">
        <w:rPr>
          <w:sz w:val="28"/>
          <w:szCs w:val="28"/>
        </w:rPr>
        <w:t>го обслуживани</w:t>
      </w:r>
      <w:bookmarkStart w:id="0" w:name="_GoBack"/>
      <w:bookmarkEnd w:id="0"/>
      <w:r w:rsidR="00C450D5">
        <w:rPr>
          <w:sz w:val="28"/>
          <w:szCs w:val="28"/>
        </w:rPr>
        <w:t>я «К</w:t>
      </w:r>
      <w:r w:rsidR="00C450D5" w:rsidRPr="00FC00D5">
        <w:rPr>
          <w:sz w:val="28"/>
          <w:szCs w:val="28"/>
        </w:rPr>
        <w:t>омплексный центр социального обслуживания населения</w:t>
      </w:r>
      <w:r w:rsidR="00C450D5">
        <w:rPr>
          <w:sz w:val="28"/>
          <w:szCs w:val="28"/>
        </w:rPr>
        <w:t xml:space="preserve"> </w:t>
      </w:r>
      <w:r>
        <w:rPr>
          <w:sz w:val="28"/>
          <w:szCs w:val="28"/>
        </w:rPr>
        <w:t>«Северо-Енисейский</w:t>
      </w:r>
      <w:r w:rsidR="00C450D5" w:rsidRPr="00FC00D5">
        <w:rPr>
          <w:sz w:val="28"/>
          <w:szCs w:val="28"/>
        </w:rPr>
        <w:t>» по п</w:t>
      </w:r>
      <w:r>
        <w:rPr>
          <w:sz w:val="28"/>
          <w:szCs w:val="28"/>
        </w:rPr>
        <w:t>ротиводействию коррупции на 2020 год</w:t>
      </w:r>
    </w:p>
    <w:p w:rsidR="00C450D5" w:rsidRPr="00FC00D5" w:rsidRDefault="00C450D5" w:rsidP="00C450D5">
      <w:pPr>
        <w:pStyle w:val="2"/>
        <w:shd w:val="clear" w:color="auto" w:fill="FFFFFF"/>
        <w:tabs>
          <w:tab w:val="left" w:pos="9180"/>
        </w:tabs>
        <w:spacing w:before="192" w:beforeAutospacing="0" w:after="192" w:afterAutospacing="0"/>
        <w:jc w:val="center"/>
        <w:rPr>
          <w:sz w:val="28"/>
          <w:szCs w:val="28"/>
        </w:rPr>
      </w:pPr>
    </w:p>
    <w:tbl>
      <w:tblPr>
        <w:tblW w:w="14624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5291"/>
        <w:gridCol w:w="4139"/>
        <w:gridCol w:w="1980"/>
        <w:gridCol w:w="2548"/>
      </w:tblGrid>
      <w:tr w:rsidR="00C450D5" w:rsidRPr="00FC00D5" w:rsidTr="00EF56BE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>№</w:t>
            </w:r>
          </w:p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>п\п</w:t>
            </w:r>
          </w:p>
        </w:tc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jc w:val="center"/>
            </w:pPr>
            <w:r w:rsidRPr="00907872">
              <w:t>Наименование мероприятия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jc w:val="center"/>
            </w:pPr>
            <w:r w:rsidRPr="00907872">
              <w:t>Ожидаемый</w:t>
            </w:r>
          </w:p>
          <w:p w:rsidR="00C450D5" w:rsidRPr="00907872" w:rsidRDefault="00C450D5" w:rsidP="00907872">
            <w:pPr>
              <w:pStyle w:val="2"/>
              <w:spacing w:before="0" w:beforeAutospacing="0" w:after="0" w:afterAutospacing="0"/>
              <w:jc w:val="center"/>
            </w:pPr>
            <w:r w:rsidRPr="00907872">
              <w:t>результат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ind w:left="222"/>
              <w:jc w:val="center"/>
            </w:pPr>
            <w:r w:rsidRPr="00907872">
              <w:t>Срок</w:t>
            </w:r>
          </w:p>
          <w:p w:rsidR="00C450D5" w:rsidRPr="00907872" w:rsidRDefault="00C450D5" w:rsidP="00907872">
            <w:pPr>
              <w:pStyle w:val="2"/>
              <w:spacing w:before="0" w:beforeAutospacing="0" w:after="0" w:afterAutospacing="0"/>
              <w:jc w:val="center"/>
            </w:pPr>
            <w:r w:rsidRPr="00907872">
              <w:t>реализации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jc w:val="center"/>
            </w:pPr>
            <w:r w:rsidRPr="00907872">
              <w:t>Ответственный</w:t>
            </w:r>
          </w:p>
          <w:p w:rsidR="00C450D5" w:rsidRPr="00907872" w:rsidRDefault="00C450D5" w:rsidP="00907872">
            <w:pPr>
              <w:pStyle w:val="2"/>
              <w:spacing w:before="0" w:beforeAutospacing="0" w:after="0" w:afterAutospacing="0"/>
              <w:jc w:val="center"/>
            </w:pPr>
            <w:r w:rsidRPr="00907872">
              <w:t>исполнитель</w:t>
            </w:r>
          </w:p>
        </w:tc>
      </w:tr>
    </w:tbl>
    <w:p w:rsidR="00C450D5" w:rsidRPr="00FC00D5" w:rsidRDefault="00C450D5" w:rsidP="00C450D5">
      <w:pPr>
        <w:pStyle w:val="a10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  <w:r w:rsidRPr="00FC00D5">
        <w:rPr>
          <w:b/>
          <w:i/>
          <w:sz w:val="28"/>
          <w:szCs w:val="28"/>
        </w:rPr>
        <w:t>1 .Координационные мероприятия механизмов противодействия коррупции</w:t>
      </w:r>
    </w:p>
    <w:p w:rsidR="00C450D5" w:rsidRPr="00FC00D5" w:rsidRDefault="00C450D5" w:rsidP="00C450D5">
      <w:pPr>
        <w:pStyle w:val="a10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  <w:r w:rsidRPr="00FC00D5">
        <w:rPr>
          <w:b/>
          <w:i/>
          <w:sz w:val="28"/>
          <w:szCs w:val="28"/>
        </w:rPr>
        <w:t>1.1  Правовое обеспечение в сфере противодействия коррупции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4111"/>
        <w:gridCol w:w="1984"/>
        <w:gridCol w:w="2629"/>
      </w:tblGrid>
      <w:tr w:rsidR="00C450D5" w:rsidRPr="00907872" w:rsidTr="00C450D5">
        <w:tc>
          <w:tcPr>
            <w:tcW w:w="709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Разработка и утверждение плана учреждения по п</w:t>
            </w:r>
            <w:r w:rsidR="00907872" w:rsidRPr="00907872">
              <w:rPr>
                <w:sz w:val="24"/>
              </w:rPr>
              <w:t xml:space="preserve">ротиводействию коррупции на 2020 </w:t>
            </w:r>
            <w:r w:rsidRPr="00907872">
              <w:rPr>
                <w:sz w:val="24"/>
              </w:rPr>
              <w:t>год</w:t>
            </w:r>
          </w:p>
        </w:tc>
        <w:tc>
          <w:tcPr>
            <w:tcW w:w="4111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4" w:type="dxa"/>
          </w:tcPr>
          <w:p w:rsidR="00C450D5" w:rsidRP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15.01.2020</w:t>
            </w:r>
          </w:p>
        </w:tc>
        <w:tc>
          <w:tcPr>
            <w:tcW w:w="2629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Директор</w:t>
            </w:r>
            <w:r w:rsidR="00907872" w:rsidRPr="00907872">
              <w:rPr>
                <w:sz w:val="24"/>
              </w:rPr>
              <w:t>, юрисконсульт</w:t>
            </w:r>
          </w:p>
        </w:tc>
      </w:tr>
      <w:tr w:rsidR="00C450D5" w:rsidRPr="00907872" w:rsidTr="00C450D5">
        <w:tc>
          <w:tcPr>
            <w:tcW w:w="709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2</w:t>
            </w:r>
          </w:p>
        </w:tc>
        <w:tc>
          <w:tcPr>
            <w:tcW w:w="5245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Мониторинг изменений действующего законодательства, регулирующего правоотношения в сфере противодействия коррупции</w:t>
            </w:r>
          </w:p>
        </w:tc>
        <w:tc>
          <w:tcPr>
            <w:tcW w:w="4111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Профилактика коррупции</w:t>
            </w:r>
          </w:p>
        </w:tc>
        <w:tc>
          <w:tcPr>
            <w:tcW w:w="1984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 xml:space="preserve">В течение года </w:t>
            </w:r>
          </w:p>
        </w:tc>
        <w:tc>
          <w:tcPr>
            <w:tcW w:w="2629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Юрисконсульт</w:t>
            </w:r>
          </w:p>
        </w:tc>
      </w:tr>
    </w:tbl>
    <w:p w:rsidR="004F1F08" w:rsidRPr="00907872" w:rsidRDefault="004F1F08" w:rsidP="00907872">
      <w:pPr>
        <w:pStyle w:val="2"/>
        <w:spacing w:before="0" w:beforeAutospacing="0" w:after="0" w:afterAutospacing="0"/>
        <w:rPr>
          <w:sz w:val="22"/>
          <w:szCs w:val="22"/>
        </w:rPr>
      </w:pPr>
    </w:p>
    <w:p w:rsidR="00C450D5" w:rsidRPr="00907872" w:rsidRDefault="00C450D5" w:rsidP="00907872">
      <w:pPr>
        <w:pStyle w:val="a10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07872">
        <w:rPr>
          <w:b/>
          <w:i/>
          <w:sz w:val="28"/>
          <w:szCs w:val="28"/>
        </w:rPr>
        <w:lastRenderedPageBreak/>
        <w:t>1.2.Организационное обеспечение антикоррупционных мероприятий</w:t>
      </w:r>
    </w:p>
    <w:p w:rsidR="008962B3" w:rsidRPr="00907872" w:rsidRDefault="008962B3" w:rsidP="00907872">
      <w:pPr>
        <w:pStyle w:val="2"/>
        <w:spacing w:before="0" w:beforeAutospacing="0" w:after="0" w:afterAutospacing="0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4111"/>
        <w:gridCol w:w="1984"/>
        <w:gridCol w:w="2629"/>
      </w:tblGrid>
      <w:tr w:rsidR="00C450D5" w:rsidRPr="00907872" w:rsidTr="00EF56BE">
        <w:tc>
          <w:tcPr>
            <w:tcW w:w="709" w:type="dxa"/>
          </w:tcPr>
          <w:p w:rsidR="00C450D5" w:rsidRP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proofErr w:type="gramStart"/>
            <w:r w:rsidRPr="00907872">
              <w:rPr>
                <w:sz w:val="24"/>
              </w:rPr>
              <w:t>Контроль за</w:t>
            </w:r>
            <w:proofErr w:type="gramEnd"/>
            <w:r w:rsidRPr="00907872">
              <w:rPr>
                <w:sz w:val="24"/>
              </w:rPr>
              <w:t xml:space="preserve"> ходом реализации ведомственного плана учреждения по противодействию коррупции, принятие мер по выявленным нарушениям</w:t>
            </w:r>
          </w:p>
        </w:tc>
        <w:tc>
          <w:tcPr>
            <w:tcW w:w="4111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4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В течение года</w:t>
            </w:r>
          </w:p>
        </w:tc>
        <w:tc>
          <w:tcPr>
            <w:tcW w:w="2629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Директор</w:t>
            </w:r>
          </w:p>
        </w:tc>
      </w:tr>
      <w:tr w:rsidR="00C450D5" w:rsidRPr="00907872" w:rsidTr="00EF56BE">
        <w:tc>
          <w:tcPr>
            <w:tcW w:w="709" w:type="dxa"/>
          </w:tcPr>
          <w:p w:rsidR="00C450D5" w:rsidRP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Ознакомление работников учреждения нормативным и документам и по антикоррупционной деятельности</w:t>
            </w:r>
          </w:p>
        </w:tc>
        <w:tc>
          <w:tcPr>
            <w:tcW w:w="4111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4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 xml:space="preserve">По мере поступления информации </w:t>
            </w:r>
          </w:p>
        </w:tc>
        <w:tc>
          <w:tcPr>
            <w:tcW w:w="2629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Юрисконсульт</w:t>
            </w:r>
          </w:p>
        </w:tc>
      </w:tr>
    </w:tbl>
    <w:p w:rsidR="00C450D5" w:rsidRDefault="00C450D5" w:rsidP="00907872">
      <w:pPr>
        <w:pStyle w:val="a10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FC00D5">
        <w:rPr>
          <w:b/>
          <w:i/>
          <w:sz w:val="28"/>
          <w:szCs w:val="28"/>
        </w:rPr>
        <w:t>1.3.Совершенствование кадровой работы в рамках антикоррупционных мероприятий</w:t>
      </w:r>
    </w:p>
    <w:p w:rsidR="00907872" w:rsidRPr="00907872" w:rsidRDefault="00907872" w:rsidP="00907872">
      <w:pPr>
        <w:pStyle w:val="a10"/>
        <w:shd w:val="clear" w:color="auto" w:fill="FFFFFF"/>
        <w:spacing w:before="0" w:beforeAutospacing="0" w:after="0" w:afterAutospacing="0"/>
        <w:rPr>
          <w:sz w:val="22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4111"/>
        <w:gridCol w:w="1984"/>
        <w:gridCol w:w="2629"/>
      </w:tblGrid>
      <w:tr w:rsidR="00C450D5" w:rsidTr="00C450D5">
        <w:tc>
          <w:tcPr>
            <w:tcW w:w="709" w:type="dxa"/>
          </w:tcPr>
          <w:p w:rsidR="00C450D5" w:rsidRP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Обеспечение соблюдения работниками учреждения ограничений и запретов, требований и предотвращения или урегулирования конфликта интересо</w:t>
            </w:r>
            <w:r w:rsidR="00907872">
              <w:rPr>
                <w:sz w:val="24"/>
              </w:rPr>
              <w:t xml:space="preserve">в, исполнения ими обязанностей, </w:t>
            </w:r>
            <w:r w:rsidRPr="00907872">
              <w:rPr>
                <w:sz w:val="24"/>
              </w:rPr>
              <w:t xml:space="preserve"> установленных законодательством о противодействии коррупции</w:t>
            </w:r>
          </w:p>
        </w:tc>
        <w:tc>
          <w:tcPr>
            <w:tcW w:w="4111" w:type="dxa"/>
          </w:tcPr>
          <w:p w:rsidR="00C450D5" w:rsidRP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Исключение ф</w:t>
            </w:r>
            <w:r w:rsidR="00C450D5" w:rsidRPr="00907872">
              <w:rPr>
                <w:sz w:val="24"/>
              </w:rPr>
              <w:t xml:space="preserve">актов нарушения ограничений и </w:t>
            </w:r>
            <w:proofErr w:type="gramStart"/>
            <w:r w:rsidR="00C450D5" w:rsidRPr="00907872">
              <w:rPr>
                <w:sz w:val="24"/>
              </w:rPr>
              <w:t>запретов</w:t>
            </w:r>
            <w:proofErr w:type="gramEnd"/>
            <w:r w:rsidR="00C450D5" w:rsidRPr="00907872">
              <w:rPr>
                <w:sz w:val="24"/>
              </w:rPr>
              <w:t xml:space="preserve"> установленных действующим законодательством</w:t>
            </w:r>
          </w:p>
        </w:tc>
        <w:tc>
          <w:tcPr>
            <w:tcW w:w="1984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В течение года</w:t>
            </w:r>
          </w:p>
        </w:tc>
        <w:tc>
          <w:tcPr>
            <w:tcW w:w="2629" w:type="dxa"/>
          </w:tcPr>
          <w:p w:rsid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специалист по кадрам</w:t>
            </w:r>
          </w:p>
        </w:tc>
      </w:tr>
      <w:tr w:rsidR="00C450D5" w:rsidTr="00C450D5">
        <w:tc>
          <w:tcPr>
            <w:tcW w:w="709" w:type="dxa"/>
          </w:tcPr>
          <w:p w:rsidR="00C450D5" w:rsidRP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5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4111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Осуществление мер по предупреждению коррупции</w:t>
            </w:r>
          </w:p>
        </w:tc>
        <w:tc>
          <w:tcPr>
            <w:tcW w:w="1984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В течение года</w:t>
            </w:r>
          </w:p>
        </w:tc>
        <w:tc>
          <w:tcPr>
            <w:tcW w:w="2629" w:type="dxa"/>
          </w:tcPr>
          <w:p w:rsid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специалист по охране труда</w:t>
            </w:r>
          </w:p>
        </w:tc>
      </w:tr>
      <w:tr w:rsidR="00C450D5" w:rsidTr="00C450D5">
        <w:tc>
          <w:tcPr>
            <w:tcW w:w="709" w:type="dxa"/>
          </w:tcPr>
          <w:p w:rsidR="00C450D5" w:rsidRP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5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 xml:space="preserve">Выявление случаев возникновения конфликта интересов, одной из сторон которого является работники </w:t>
            </w:r>
            <w:proofErr w:type="gramStart"/>
            <w:r w:rsidRPr="00907872">
              <w:rPr>
                <w:sz w:val="24"/>
              </w:rPr>
              <w:t>учреждения</w:t>
            </w:r>
            <w:proofErr w:type="gramEnd"/>
            <w:r w:rsidRPr="00907872">
              <w:rPr>
                <w:sz w:val="24"/>
              </w:rPr>
              <w:t xml:space="preserve"> и принятия предусмотренным законодательством мер по предотвращению урегулированию конфликта </w:t>
            </w:r>
            <w:r w:rsidRPr="00907872">
              <w:rPr>
                <w:sz w:val="24"/>
              </w:rPr>
              <w:lastRenderedPageBreak/>
              <w:t>интересов</w:t>
            </w:r>
          </w:p>
        </w:tc>
        <w:tc>
          <w:tcPr>
            <w:tcW w:w="4111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984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В течение года</w:t>
            </w:r>
          </w:p>
        </w:tc>
        <w:tc>
          <w:tcPr>
            <w:tcW w:w="2629" w:type="dxa"/>
          </w:tcPr>
          <w:p w:rsid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специалист по кадрам</w:t>
            </w:r>
          </w:p>
        </w:tc>
      </w:tr>
      <w:tr w:rsidR="00C450D5" w:rsidTr="00C450D5">
        <w:tc>
          <w:tcPr>
            <w:tcW w:w="709" w:type="dxa"/>
          </w:tcPr>
          <w:p w:rsidR="00C450D5" w:rsidRP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Закрепление в должностных инструкциях персональной ответственности работников за соблюдение административных регламентов предоставления государственных услуг, исполнения государственных функций</w:t>
            </w:r>
          </w:p>
        </w:tc>
        <w:tc>
          <w:tcPr>
            <w:tcW w:w="4111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Профилактика</w:t>
            </w:r>
          </w:p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коррупции</w:t>
            </w:r>
          </w:p>
        </w:tc>
        <w:tc>
          <w:tcPr>
            <w:tcW w:w="1984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В течение года</w:t>
            </w:r>
          </w:p>
        </w:tc>
        <w:tc>
          <w:tcPr>
            <w:tcW w:w="2629" w:type="dxa"/>
          </w:tcPr>
          <w:p w:rsid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заведующие отделениями</w:t>
            </w:r>
          </w:p>
        </w:tc>
      </w:tr>
      <w:tr w:rsidR="00C450D5" w:rsidTr="00C450D5">
        <w:tc>
          <w:tcPr>
            <w:tcW w:w="709" w:type="dxa"/>
          </w:tcPr>
          <w:p w:rsidR="00C450D5" w:rsidRP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5" w:type="dxa"/>
          </w:tcPr>
          <w:p w:rsidR="00C450D5" w:rsidRPr="00907872" w:rsidRDefault="00907872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Применение к лицам</w:t>
            </w:r>
            <w:r w:rsidR="00C450D5" w:rsidRPr="00907872">
              <w:rPr>
                <w:sz w:val="24"/>
              </w:rPr>
              <w:t>, нарушившим требования об урегулировании конфликта интересов, мер дисциплинарной ответственности, предусмотренных законодательством Российской Федерации</w:t>
            </w:r>
          </w:p>
        </w:tc>
        <w:tc>
          <w:tcPr>
            <w:tcW w:w="4111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>Осуществление мер по предупреждению коррупции</w:t>
            </w:r>
          </w:p>
        </w:tc>
        <w:tc>
          <w:tcPr>
            <w:tcW w:w="1984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 xml:space="preserve">Постоянно </w:t>
            </w:r>
          </w:p>
        </w:tc>
        <w:tc>
          <w:tcPr>
            <w:tcW w:w="2629" w:type="dxa"/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  <w:rPr>
                <w:sz w:val="24"/>
              </w:rPr>
            </w:pPr>
            <w:r w:rsidRPr="00907872">
              <w:rPr>
                <w:sz w:val="24"/>
              </w:rPr>
              <w:t xml:space="preserve">Директор </w:t>
            </w:r>
          </w:p>
        </w:tc>
      </w:tr>
    </w:tbl>
    <w:p w:rsidR="00907872" w:rsidRDefault="00907872" w:rsidP="00C450D5">
      <w:pPr>
        <w:pStyle w:val="a10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</w:p>
    <w:p w:rsidR="00907872" w:rsidRDefault="00907872" w:rsidP="00C450D5">
      <w:pPr>
        <w:pStyle w:val="a10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</w:p>
    <w:p w:rsidR="00C450D5" w:rsidRPr="00FC00D5" w:rsidRDefault="00C450D5" w:rsidP="00C450D5">
      <w:pPr>
        <w:pStyle w:val="a10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  <w:r w:rsidRPr="00FC00D5">
        <w:rPr>
          <w:b/>
          <w:i/>
          <w:sz w:val="28"/>
          <w:szCs w:val="28"/>
        </w:rPr>
        <w:t xml:space="preserve">2. Антикоррупционные мероприятия, направленные на создание благоприятных условий </w:t>
      </w:r>
      <w:r>
        <w:rPr>
          <w:b/>
          <w:i/>
          <w:sz w:val="28"/>
          <w:szCs w:val="28"/>
        </w:rPr>
        <w:t>для использования</w:t>
      </w:r>
      <w:r w:rsidR="00907872">
        <w:rPr>
          <w:b/>
          <w:i/>
          <w:sz w:val="28"/>
          <w:szCs w:val="28"/>
        </w:rPr>
        <w:t xml:space="preserve"> бюджетных средств</w:t>
      </w:r>
    </w:p>
    <w:tbl>
      <w:tblPr>
        <w:tblW w:w="1460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5483"/>
        <w:gridCol w:w="4139"/>
        <w:gridCol w:w="1797"/>
        <w:gridCol w:w="2530"/>
      </w:tblGrid>
      <w:tr w:rsidR="00C450D5" w:rsidRPr="00FC00D5" w:rsidTr="00EF56BE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EF56BE">
            <w:pPr>
              <w:pStyle w:val="a5"/>
              <w:spacing w:before="192" w:beforeAutospacing="0" w:after="192" w:afterAutospacing="0"/>
            </w:pPr>
            <w:r w:rsidRPr="00FC00D5">
              <w:t>1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Анализ причин допущения незаконного расходования бюджетных средств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Предотвращение незаконного расходования бюджетных средств, распоряжения государственным имуществом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В течение года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Директор, главный бухгалтер</w:t>
            </w:r>
          </w:p>
        </w:tc>
      </w:tr>
      <w:tr w:rsidR="00C450D5" w:rsidRPr="00FC00D5" w:rsidTr="00EF56BE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EF56BE">
            <w:pPr>
              <w:pStyle w:val="a5"/>
              <w:spacing w:before="192" w:beforeAutospacing="0" w:after="192" w:afterAutospacing="0"/>
            </w:pPr>
            <w:r w:rsidRPr="00FC00D5">
              <w:t>2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Осуществление контроля в сфере закупок товаров, работ, услуг для обеспечения нужд учреждения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Соблюдение открытости и гласности в сфере закупок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В течение года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Директор, главный бухгалтер,контрактный управляющий</w:t>
            </w:r>
          </w:p>
        </w:tc>
      </w:tr>
      <w:tr w:rsidR="00C450D5" w:rsidRPr="00FC00D5" w:rsidTr="00EF56BE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EF56BE">
            <w:pPr>
              <w:pStyle w:val="a5"/>
              <w:spacing w:before="192" w:beforeAutospacing="0" w:after="192" w:afterAutospacing="0"/>
            </w:pPr>
            <w:r w:rsidRPr="00FC00D5">
              <w:t>3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Анализ эффективности расходования бюджетных средств и целевого использования имущества в соответствии с функциями уставной деятельности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Предотвращение незаконного расходования бюджетных средств, распоряжения государственным имуществом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Декабрь (отчет)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907872" w:rsidP="00907872">
            <w:pPr>
              <w:pStyle w:val="2"/>
              <w:spacing w:before="0" w:beforeAutospacing="0" w:after="0" w:afterAutospacing="0"/>
            </w:pPr>
            <w:r>
              <w:t>Министерство социальной защиты Красноярского края</w:t>
            </w:r>
          </w:p>
        </w:tc>
      </w:tr>
      <w:tr w:rsidR="00C450D5" w:rsidRPr="00FC00D5" w:rsidTr="00EF56BE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EF56BE">
            <w:pPr>
              <w:pStyle w:val="a5"/>
              <w:spacing w:before="192" w:beforeAutospacing="0" w:after="192" w:afterAutospacing="0"/>
            </w:pPr>
            <w:r w:rsidRPr="00FC00D5">
              <w:lastRenderedPageBreak/>
              <w:t>4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Контроль по организации деятельности Учреждения в сфере закупок и контрактов (договоров)</w:t>
            </w:r>
          </w:p>
        </w:tc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Соблюдение открытости и гласности в сфере закупок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Постоянно</w:t>
            </w:r>
          </w:p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 xml:space="preserve">(план-график, </w:t>
            </w:r>
            <w:proofErr w:type="gramStart"/>
            <w:r w:rsidRPr="00907872">
              <w:t>план-закупок</w:t>
            </w:r>
            <w:proofErr w:type="gramEnd"/>
            <w:r w:rsidRPr="00907872">
              <w:t>)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907872" w:rsidRDefault="00C450D5" w:rsidP="00907872">
            <w:pPr>
              <w:pStyle w:val="2"/>
              <w:spacing w:before="0" w:beforeAutospacing="0" w:after="0" w:afterAutospacing="0"/>
            </w:pPr>
            <w:r w:rsidRPr="00907872">
              <w:t>Контрактный управляющий</w:t>
            </w:r>
          </w:p>
        </w:tc>
      </w:tr>
    </w:tbl>
    <w:p w:rsidR="00C450D5" w:rsidRPr="00FC00D5" w:rsidRDefault="00C450D5" w:rsidP="00C450D5">
      <w:pPr>
        <w:pStyle w:val="a5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  <w:r w:rsidRPr="00FC00D5">
        <w:rPr>
          <w:b/>
          <w:i/>
          <w:sz w:val="28"/>
          <w:szCs w:val="28"/>
        </w:rPr>
        <w:t>3. Совершенствование взаимодействия работников учреждения и общества в сфере антикоррупционных мероприятий</w:t>
      </w:r>
    </w:p>
    <w:p w:rsidR="00C450D5" w:rsidRPr="00FC00D5" w:rsidRDefault="004F1F08" w:rsidP="00C450D5">
      <w:pPr>
        <w:pStyle w:val="a5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</w:t>
      </w:r>
      <w:r w:rsidR="00C450D5" w:rsidRPr="00FC00D5">
        <w:rPr>
          <w:b/>
          <w:i/>
          <w:sz w:val="28"/>
          <w:szCs w:val="28"/>
        </w:rPr>
        <w:t>. Расширение возможностей взаимодействия работников учреждения и общества</w:t>
      </w:r>
    </w:p>
    <w:tbl>
      <w:tblPr>
        <w:tblW w:w="1458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5481"/>
        <w:gridCol w:w="4137"/>
        <w:gridCol w:w="1820"/>
        <w:gridCol w:w="2491"/>
      </w:tblGrid>
      <w:tr w:rsidR="00C450D5" w:rsidRPr="00FC00D5" w:rsidTr="00EF56BE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4F1F08" w:rsidP="00907872">
            <w:pPr>
              <w:pStyle w:val="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>Участие в проведении ежегодных</w:t>
            </w:r>
            <w:r w:rsidR="00CA02A2">
              <w:t xml:space="preserve"> встреч руководящих работников учреждения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>Информирование население об итогах работы учреждения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 xml:space="preserve"> В течение года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>Директор</w:t>
            </w:r>
          </w:p>
        </w:tc>
      </w:tr>
      <w:tr w:rsidR="00C450D5" w:rsidRPr="00FC00D5" w:rsidTr="00EF56BE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4F1F08" w:rsidP="00907872">
            <w:pPr>
              <w:pStyle w:val="2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>Привлечение представителей общественности к участию в работе Попечительского Совета учреждения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>Обеспечения общественного контроля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 xml:space="preserve"> Ежеквартально 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A02A2" w:rsidRDefault="00CA02A2" w:rsidP="00EF56BE">
            <w:pPr>
              <w:pStyle w:val="2"/>
              <w:spacing w:before="0" w:beforeAutospacing="0" w:after="0" w:afterAutospacing="0"/>
            </w:pPr>
            <w:r w:rsidRPr="00FC00D5">
              <w:t>Директор</w:t>
            </w:r>
            <w:r>
              <w:t>,</w:t>
            </w:r>
          </w:p>
          <w:p w:rsidR="00C450D5" w:rsidRPr="00FC00D5" w:rsidRDefault="00CA02A2" w:rsidP="00CA02A2">
            <w:pPr>
              <w:pStyle w:val="2"/>
              <w:spacing w:before="0" w:beforeAutospacing="0" w:after="0" w:afterAutospacing="0"/>
            </w:pPr>
            <w:r>
              <w:t>з</w:t>
            </w:r>
            <w:r w:rsidR="00C450D5" w:rsidRPr="00FC00D5">
              <w:t>аведующие</w:t>
            </w:r>
            <w:r>
              <w:t xml:space="preserve"> </w:t>
            </w:r>
            <w:r w:rsidR="00C450D5" w:rsidRPr="00FC00D5">
              <w:t>отделениями</w:t>
            </w:r>
          </w:p>
        </w:tc>
      </w:tr>
    </w:tbl>
    <w:p w:rsidR="00CA02A2" w:rsidRDefault="00CA02A2" w:rsidP="00CA02A2">
      <w:pPr>
        <w:pStyle w:val="a5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</w:p>
    <w:p w:rsidR="00CA02A2" w:rsidRDefault="00CA02A2" w:rsidP="00CA02A2">
      <w:pPr>
        <w:pStyle w:val="a5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</w:p>
    <w:p w:rsidR="00C450D5" w:rsidRPr="00CA02A2" w:rsidRDefault="004F1F08" w:rsidP="00CA02A2">
      <w:pPr>
        <w:pStyle w:val="a5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  <w:r w:rsidRPr="00CA02A2">
        <w:rPr>
          <w:b/>
          <w:i/>
          <w:sz w:val="28"/>
          <w:szCs w:val="28"/>
        </w:rPr>
        <w:t>3.2</w:t>
      </w:r>
      <w:r w:rsidR="00C450D5" w:rsidRPr="00CA02A2">
        <w:rPr>
          <w:b/>
          <w:i/>
          <w:sz w:val="28"/>
          <w:szCs w:val="28"/>
        </w:rPr>
        <w:t>. Обеспечение открытости работников учреждения</w:t>
      </w:r>
    </w:p>
    <w:tbl>
      <w:tblPr>
        <w:tblW w:w="1444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5479"/>
        <w:gridCol w:w="4141"/>
        <w:gridCol w:w="1825"/>
        <w:gridCol w:w="2336"/>
      </w:tblGrid>
      <w:tr w:rsidR="00C450D5" w:rsidRPr="00FC00D5" w:rsidTr="00C450D5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4F1F08" w:rsidP="00907872">
            <w:pPr>
              <w:pStyle w:val="2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 xml:space="preserve">Информирование населения </w:t>
            </w:r>
            <w:r>
              <w:t xml:space="preserve">Северо-Енисейского района </w:t>
            </w:r>
            <w:r w:rsidRPr="00FC00D5">
              <w:t>о порядке, способах и условиях получения гарантированных и дополнительных социальных услуг предоставленных учреждением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 xml:space="preserve">Получение населением информации о </w:t>
            </w:r>
            <w:r w:rsidR="004F1F08">
              <w:t>социальных</w:t>
            </w:r>
            <w:r w:rsidRPr="00FC00D5">
              <w:t xml:space="preserve"> услугах</w:t>
            </w:r>
            <w:r w:rsidR="004F1F08">
              <w:t xml:space="preserve"> на </w:t>
            </w:r>
            <w:r w:rsidR="004F1F08" w:rsidRPr="00907872">
              <w:t xml:space="preserve">официальном сайте Учреждения в информационно-телекоммуникационной сети «Интернет» </w:t>
            </w:r>
            <w:hyperlink r:id="rId5" w:history="1">
              <w:r w:rsidR="004F1F08" w:rsidRPr="00907872">
                <w:t>www.sozdom@bdu.su</w:t>
              </w:r>
            </w:hyperlink>
            <w:r w:rsidR="004F1F08" w:rsidRPr="00907872">
              <w:t>, путем распространения буклетов, памяток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907872">
            <w:pPr>
              <w:pStyle w:val="2"/>
              <w:spacing w:before="0" w:beforeAutospacing="0" w:after="0" w:afterAutospacing="0"/>
            </w:pPr>
            <w:r w:rsidRPr="00FC00D5"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4F1F08" w:rsidP="00EF56BE">
            <w:pPr>
              <w:pStyle w:val="2"/>
              <w:spacing w:before="0" w:beforeAutospacing="0" w:after="0" w:afterAutospacing="0"/>
            </w:pPr>
            <w:r>
              <w:t>Д</w:t>
            </w:r>
            <w:r w:rsidR="00C450D5" w:rsidRPr="00FC00D5">
              <w:t>иректор,</w:t>
            </w:r>
          </w:p>
          <w:p w:rsidR="00C450D5" w:rsidRPr="00FC00D5" w:rsidRDefault="00C450D5" w:rsidP="00EF56BE">
            <w:pPr>
              <w:pStyle w:val="2"/>
              <w:spacing w:before="0" w:beforeAutospacing="0" w:after="0" w:afterAutospacing="0"/>
            </w:pPr>
            <w:r w:rsidRPr="00FC00D5">
              <w:t>заведующие</w:t>
            </w:r>
          </w:p>
          <w:p w:rsidR="00C450D5" w:rsidRPr="00FC00D5" w:rsidRDefault="00C450D5" w:rsidP="00EF56BE">
            <w:pPr>
              <w:pStyle w:val="2"/>
              <w:spacing w:before="0" w:beforeAutospacing="0" w:after="0" w:afterAutospacing="0"/>
            </w:pPr>
            <w:r w:rsidRPr="00FC00D5">
              <w:t>отделениями</w:t>
            </w:r>
          </w:p>
        </w:tc>
      </w:tr>
    </w:tbl>
    <w:p w:rsidR="00C450D5" w:rsidRPr="00FC00D5" w:rsidRDefault="004F1F08" w:rsidP="00C450D5">
      <w:pPr>
        <w:pStyle w:val="a5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</w:t>
      </w:r>
      <w:r w:rsidR="00C450D5" w:rsidRPr="00FC00D5">
        <w:rPr>
          <w:b/>
          <w:i/>
          <w:sz w:val="28"/>
          <w:szCs w:val="28"/>
        </w:rPr>
        <w:t>. Оценка деятельности учреждения по реализации антикоррупционных мероприятий</w:t>
      </w:r>
    </w:p>
    <w:tbl>
      <w:tblPr>
        <w:tblW w:w="1459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5479"/>
        <w:gridCol w:w="4139"/>
        <w:gridCol w:w="1801"/>
        <w:gridCol w:w="2519"/>
      </w:tblGrid>
      <w:tr w:rsidR="00C450D5" w:rsidRPr="00FC00D5" w:rsidTr="00EF56BE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4F1F08" w:rsidP="00CA02A2">
            <w:pPr>
              <w:pStyle w:val="2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Анализ поступающих обращений граждан на действие</w:t>
            </w:r>
            <w:r w:rsidR="00804CF1">
              <w:t xml:space="preserve"> </w:t>
            </w:r>
            <w:r w:rsidRPr="00FC00D5">
              <w:t>(бездействий) работников учреждений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Повышение ответственности и</w:t>
            </w:r>
            <w:r w:rsidR="00CA02A2">
              <w:t xml:space="preserve"> </w:t>
            </w:r>
            <w:r w:rsidRPr="00FC00D5">
              <w:t>исполнительной дисциплины работников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В течение года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>
              <w:t>Директор</w:t>
            </w:r>
          </w:p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 </w:t>
            </w:r>
          </w:p>
        </w:tc>
      </w:tr>
      <w:tr w:rsidR="00C450D5" w:rsidRPr="00FC00D5" w:rsidTr="00EF56BE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4F1F08" w:rsidP="00CA02A2">
            <w:pPr>
              <w:pStyle w:val="2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 xml:space="preserve">Совершенствование работы по рассмотрению </w:t>
            </w:r>
            <w:r w:rsidR="00CA02A2">
              <w:t xml:space="preserve">обращений граждан путем </w:t>
            </w:r>
            <w:r w:rsidRPr="00FC00D5">
              <w:t>проведение проверок деятельности работников учреждения с целью анализа эффективности такого рассмотрение, внесении предложений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Принятие мер по повышению результативности и эффективности работы с обращениями граждан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В течение года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>
              <w:t>Директор</w:t>
            </w:r>
          </w:p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 </w:t>
            </w:r>
          </w:p>
        </w:tc>
      </w:tr>
      <w:tr w:rsidR="00C450D5" w:rsidRPr="00FC00D5" w:rsidTr="00EF56BE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4F1F08" w:rsidP="00CA02A2">
            <w:pPr>
              <w:pStyle w:val="2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Анкетирование получателей</w:t>
            </w:r>
          </w:p>
          <w:p w:rsidR="00C450D5" w:rsidRPr="00FC00D5" w:rsidRDefault="004F1F08" w:rsidP="00CA02A2">
            <w:pPr>
              <w:pStyle w:val="2"/>
              <w:spacing w:before="0" w:beforeAutospacing="0" w:after="0" w:afterAutospacing="0"/>
            </w:pPr>
            <w:r>
              <w:t>социальных</w:t>
            </w:r>
            <w:r w:rsidR="00C450D5" w:rsidRPr="00FC00D5">
              <w:t xml:space="preserve"> услуг на предмет оценки качества предоставления </w:t>
            </w:r>
            <w:r>
              <w:t>социальных</w:t>
            </w:r>
            <w:r w:rsidR="00C450D5" w:rsidRPr="00FC00D5">
              <w:t xml:space="preserve"> услуг, включая вопросы, относящиеся к выявлению коррупции</w:t>
            </w:r>
          </w:p>
        </w:tc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 xml:space="preserve">Оценка качества предоставления </w:t>
            </w:r>
            <w:r w:rsidR="004F1F08">
              <w:t>муниципальных</w:t>
            </w:r>
            <w:r w:rsidRPr="00FC00D5">
              <w:t xml:space="preserve"> услуг, включая </w:t>
            </w:r>
            <w:proofErr w:type="gramStart"/>
            <w:r w:rsidRPr="00FC00D5">
              <w:t>вопросы</w:t>
            </w:r>
            <w:proofErr w:type="gramEnd"/>
            <w:r w:rsidR="00CA02A2">
              <w:t xml:space="preserve"> </w:t>
            </w:r>
            <w:r w:rsidRPr="00FC00D5">
              <w:t>относящиеся к выявлению коррупции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 xml:space="preserve"> Постоянно 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>
              <w:t xml:space="preserve">Директор, </w:t>
            </w:r>
            <w:r w:rsidRPr="00FC00D5">
              <w:t>заведующие</w:t>
            </w:r>
          </w:p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отделениями</w:t>
            </w:r>
          </w:p>
        </w:tc>
      </w:tr>
    </w:tbl>
    <w:p w:rsidR="00C450D5" w:rsidRPr="00FC00D5" w:rsidRDefault="00C450D5" w:rsidP="00C450D5">
      <w:pPr>
        <w:pStyle w:val="a5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  <w:r w:rsidRPr="00FC00D5">
        <w:rPr>
          <w:b/>
          <w:i/>
          <w:sz w:val="28"/>
          <w:szCs w:val="28"/>
        </w:rPr>
        <w:t>4. Повышение качества предоставления гос</w:t>
      </w:r>
      <w:r w:rsidR="00804CF1">
        <w:rPr>
          <w:b/>
          <w:i/>
          <w:sz w:val="28"/>
          <w:szCs w:val="28"/>
        </w:rPr>
        <w:t>ударственных услуг и исключения</w:t>
      </w:r>
      <w:r w:rsidRPr="00FC00D5">
        <w:rPr>
          <w:b/>
          <w:i/>
          <w:sz w:val="28"/>
          <w:szCs w:val="28"/>
        </w:rPr>
        <w:t xml:space="preserve"> коррупционных рисков</w:t>
      </w:r>
    </w:p>
    <w:tbl>
      <w:tblPr>
        <w:tblW w:w="1458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5479"/>
        <w:gridCol w:w="3722"/>
        <w:gridCol w:w="2217"/>
        <w:gridCol w:w="2509"/>
      </w:tblGrid>
      <w:tr w:rsidR="00C450D5" w:rsidRPr="00FC00D5" w:rsidTr="00EF56BE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1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 xml:space="preserve">Исполнение административных регламентов предоставления </w:t>
            </w:r>
            <w:r w:rsidR="004F1F08">
              <w:t>муниципальных</w:t>
            </w:r>
            <w:r w:rsidRPr="00FC00D5">
              <w:t xml:space="preserve"> услуг, исполнение государственных функций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Упорядочение процедуры предоставления государственных услуг, исполнение государственных функций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В течение года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>
              <w:t>Директор, з</w:t>
            </w:r>
            <w:r w:rsidRPr="00FC00D5">
              <w:t>аведующие отделениями</w:t>
            </w:r>
          </w:p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</w:p>
        </w:tc>
      </w:tr>
      <w:tr w:rsidR="00C450D5" w:rsidRPr="00FC00D5" w:rsidTr="00EF56BE"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2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Размещение информации в учреждении. Профилактика и предупреждение об ответственности за коррупционное незаконное вознаграждение должностных лиц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Профилактика и предупреждение коррупционных проявлений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 w:rsidRPr="00FC00D5">
              <w:t>В течение года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>
              <w:t>Директор, з</w:t>
            </w:r>
            <w:r w:rsidRPr="00FC00D5">
              <w:t>аведующие отделениями</w:t>
            </w:r>
          </w:p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</w:p>
        </w:tc>
      </w:tr>
    </w:tbl>
    <w:p w:rsidR="00C450D5" w:rsidRPr="005C177E" w:rsidRDefault="00C450D5" w:rsidP="00C450D5">
      <w:pPr>
        <w:pStyle w:val="a5"/>
        <w:shd w:val="clear" w:color="auto" w:fill="FFFFFF"/>
        <w:spacing w:before="192" w:beforeAutospacing="0" w:after="192" w:afterAutospacing="0"/>
        <w:jc w:val="center"/>
        <w:rPr>
          <w:b/>
          <w:i/>
          <w:sz w:val="28"/>
          <w:szCs w:val="28"/>
        </w:rPr>
      </w:pPr>
      <w:r w:rsidRPr="005C177E">
        <w:rPr>
          <w:b/>
          <w:i/>
          <w:sz w:val="28"/>
          <w:szCs w:val="28"/>
        </w:rPr>
        <w:lastRenderedPageBreak/>
        <w:t xml:space="preserve">5. Меры по устранению условий, способствующих совершению коррупционных правонарушений, с которыми граждане встречаются </w:t>
      </w:r>
      <w:r w:rsidR="00804CF1">
        <w:rPr>
          <w:b/>
          <w:i/>
          <w:sz w:val="28"/>
          <w:szCs w:val="28"/>
        </w:rPr>
        <w:t xml:space="preserve">наиболее часто, снижение риска </w:t>
      </w:r>
      <w:r w:rsidRPr="005C177E">
        <w:rPr>
          <w:b/>
          <w:i/>
          <w:sz w:val="28"/>
          <w:szCs w:val="28"/>
        </w:rPr>
        <w:t>и уровня «бытовой» коррупции</w:t>
      </w:r>
    </w:p>
    <w:tbl>
      <w:tblPr>
        <w:tblW w:w="14776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5118"/>
        <w:gridCol w:w="4649"/>
        <w:gridCol w:w="1649"/>
        <w:gridCol w:w="2701"/>
      </w:tblGrid>
      <w:tr w:rsidR="00C450D5" w:rsidRPr="00E20A83" w:rsidTr="00EF56BE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 w:rsidRPr="00E20A83">
              <w:t>1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 w:rsidRPr="00E20A83">
              <w:t xml:space="preserve">Организация </w:t>
            </w:r>
            <w:r w:rsidR="00804CF1">
              <w:t>разъяснительной</w:t>
            </w:r>
            <w:r w:rsidRPr="00E20A83">
              <w:t xml:space="preserve"> работы в учреждении по недопустимости нарушения антикоррупционного законодательства, об ответственности за такие нарушения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 w:rsidRPr="00E20A83">
              <w:t>Информирование работников учреждения об антикоррупционных мероприятиях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 w:rsidRPr="00E20A83">
              <w:t>В течение года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FC00D5" w:rsidRDefault="00C450D5" w:rsidP="00CA02A2">
            <w:pPr>
              <w:pStyle w:val="2"/>
              <w:spacing w:before="0" w:beforeAutospacing="0" w:after="0" w:afterAutospacing="0"/>
            </w:pPr>
            <w:r>
              <w:t>Директор, з</w:t>
            </w:r>
            <w:r w:rsidRPr="00FC00D5">
              <w:t>аведующие отделениями</w:t>
            </w:r>
          </w:p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</w:p>
        </w:tc>
      </w:tr>
      <w:tr w:rsidR="00C450D5" w:rsidRPr="00E20A83" w:rsidTr="00EF56BE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proofErr w:type="gramStart"/>
            <w:r w:rsidRPr="00E20A83">
              <w:t xml:space="preserve">Размещение в здании учреждения памяток, информационных стендов для граждан об общественно опасных последствиях проявления коррупции, о порядке предоставления платных услуг, привлечения внебюджетных средств и обжалования неправомерных действий, о существующей возможности для граждан беспрепятственно сообщать в органы государственной власти </w:t>
            </w:r>
            <w:r w:rsidR="004F1F08">
              <w:t>Красноярского</w:t>
            </w:r>
            <w:r w:rsidRPr="00E20A83">
              <w:t xml:space="preserve"> края, об имевших место коррупционных проявлениях</w:t>
            </w:r>
            <w:proofErr w:type="gramEnd"/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 w:rsidRPr="00E20A83">
              <w:t>Информирование населения об антикоррупционных мероприятия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 w:rsidRPr="00E20A83">
              <w:t>В течение года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 w:rsidRPr="00E20A83">
              <w:t>Директор</w:t>
            </w:r>
          </w:p>
        </w:tc>
      </w:tr>
      <w:tr w:rsidR="00C450D5" w:rsidRPr="00E20A83" w:rsidTr="00EF56BE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 w:rsidRPr="00E20A83">
              <w:t>Проведение разъяснительной работы с работниками Учреждения об ответственности за получение незаконного вознаграждения от граждан и организаций. Реализация комплекса мер по обеспечению соблюдени</w:t>
            </w:r>
            <w:r w:rsidR="004F1F08">
              <w:t>я «О</w:t>
            </w:r>
            <w:r>
              <w:t xml:space="preserve"> запрете получать вознаграж</w:t>
            </w:r>
            <w:r w:rsidRPr="00E20A83">
              <w:t>дения от физических и юридических лиц в связи с исполнением должностных обязанностей»</w:t>
            </w:r>
          </w:p>
        </w:tc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 w:rsidRPr="00E20A83">
              <w:t>Формирование нетерпимого отношения к проявлениям коррупции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>
              <w:t>По мере необходим</w:t>
            </w:r>
            <w:r w:rsidRPr="00E20A83">
              <w:t>ости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C450D5" w:rsidRPr="00E20A83" w:rsidRDefault="00C450D5" w:rsidP="00CA02A2">
            <w:pPr>
              <w:pStyle w:val="2"/>
              <w:spacing w:before="0" w:beforeAutospacing="0" w:after="0" w:afterAutospacing="0"/>
            </w:pPr>
            <w:r w:rsidRPr="00E20A83">
              <w:t>Специалист по охране труда</w:t>
            </w:r>
          </w:p>
        </w:tc>
      </w:tr>
    </w:tbl>
    <w:p w:rsidR="00C450D5" w:rsidRDefault="00C450D5"/>
    <w:sectPr w:rsidR="00C450D5" w:rsidSect="00C45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0D5"/>
    <w:rsid w:val="004F1F08"/>
    <w:rsid w:val="005F085B"/>
    <w:rsid w:val="00804CF1"/>
    <w:rsid w:val="008962B3"/>
    <w:rsid w:val="00907872"/>
    <w:rsid w:val="009467CC"/>
    <w:rsid w:val="00B76E9E"/>
    <w:rsid w:val="00C450D5"/>
    <w:rsid w:val="00CA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450D5"/>
    <w:pPr>
      <w:spacing w:before="100" w:beforeAutospacing="1" w:after="100" w:afterAutospacing="1"/>
    </w:pPr>
  </w:style>
  <w:style w:type="character" w:styleId="a3">
    <w:name w:val="Strong"/>
    <w:basedOn w:val="a0"/>
    <w:qFormat/>
    <w:rsid w:val="00C450D5"/>
    <w:rPr>
      <w:b/>
      <w:bCs/>
    </w:rPr>
  </w:style>
  <w:style w:type="paragraph" w:customStyle="1" w:styleId="a10">
    <w:name w:val="a1"/>
    <w:basedOn w:val="a"/>
    <w:rsid w:val="00C450D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4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450D5"/>
    <w:pPr>
      <w:spacing w:before="100" w:beforeAutospacing="1" w:after="100" w:afterAutospacing="1"/>
    </w:pPr>
  </w:style>
  <w:style w:type="character" w:customStyle="1" w:styleId="1">
    <w:name w:val="Заголовок №1_"/>
    <w:link w:val="10"/>
    <w:locked/>
    <w:rsid w:val="009467CC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7CC"/>
    <w:pPr>
      <w:widowControl w:val="0"/>
      <w:shd w:val="clear" w:color="auto" w:fill="FFFFFF"/>
      <w:spacing w:line="312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1"/>
    <w:basedOn w:val="a0"/>
    <w:rsid w:val="004F1F08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2"/>
    <w:basedOn w:val="a0"/>
    <w:rsid w:val="004F1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4F1F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0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C450D5"/>
    <w:pPr>
      <w:spacing w:before="100" w:beforeAutospacing="1" w:after="100" w:afterAutospacing="1"/>
    </w:pPr>
  </w:style>
  <w:style w:type="character" w:styleId="a3">
    <w:name w:val="Strong"/>
    <w:basedOn w:val="a0"/>
    <w:qFormat/>
    <w:rsid w:val="00C450D5"/>
    <w:rPr>
      <w:b/>
      <w:bCs/>
    </w:rPr>
  </w:style>
  <w:style w:type="paragraph" w:customStyle="1" w:styleId="a10">
    <w:name w:val="a1"/>
    <w:basedOn w:val="a"/>
    <w:rsid w:val="00C450D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4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450D5"/>
    <w:pPr>
      <w:spacing w:before="100" w:beforeAutospacing="1" w:after="100" w:afterAutospacing="1"/>
    </w:pPr>
  </w:style>
  <w:style w:type="character" w:customStyle="1" w:styleId="1">
    <w:name w:val="Заголовок №1_"/>
    <w:link w:val="10"/>
    <w:locked/>
    <w:rsid w:val="009467CC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7CC"/>
    <w:pPr>
      <w:widowControl w:val="0"/>
      <w:shd w:val="clear" w:color="auto" w:fill="FFFFFF"/>
      <w:spacing w:line="312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zdom@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ЗаведущаяОВП</dc:creator>
  <cp:lastModifiedBy>Soc-Dom</cp:lastModifiedBy>
  <cp:revision>5</cp:revision>
  <cp:lastPrinted>2020-02-04T07:24:00Z</cp:lastPrinted>
  <dcterms:created xsi:type="dcterms:W3CDTF">2018-08-06T03:56:00Z</dcterms:created>
  <dcterms:modified xsi:type="dcterms:W3CDTF">2020-02-04T07:25:00Z</dcterms:modified>
</cp:coreProperties>
</file>