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66" w:rsidRPr="00174A66" w:rsidRDefault="00174A66" w:rsidP="00174A66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74A66">
        <w:rPr>
          <w:rFonts w:ascii="Times New Roman" w:hAnsi="Times New Roman" w:cs="Times New Roman"/>
          <w:sz w:val="36"/>
          <w:szCs w:val="36"/>
        </w:rPr>
        <w:t xml:space="preserve">Краевое государственное бюджетное учреждение социального обслуживания «Комплексный центр социального обслуживания населения «Северо-Енисейский»» предлагает услугу по прокату </w:t>
      </w:r>
      <w:r w:rsidR="00FD3B1B" w:rsidRPr="00174A66">
        <w:rPr>
          <w:rFonts w:ascii="Times New Roman" w:hAnsi="Times New Roman" w:cs="Times New Roman"/>
          <w:sz w:val="36"/>
          <w:szCs w:val="36"/>
        </w:rPr>
        <w:t>технических средств реабилитации (далее – ТСР)</w:t>
      </w:r>
      <w:r w:rsidRPr="00174A6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121C6" w:rsidRPr="00174A66" w:rsidRDefault="00174A66" w:rsidP="00174A66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74A66">
        <w:rPr>
          <w:rFonts w:ascii="Times New Roman" w:hAnsi="Times New Roman" w:cs="Times New Roman"/>
          <w:sz w:val="36"/>
          <w:szCs w:val="36"/>
        </w:rPr>
        <w:t>Услуга платная</w:t>
      </w:r>
    </w:p>
    <w:p w:rsidR="00174A66" w:rsidRPr="00E9702B" w:rsidRDefault="00174A66" w:rsidP="00EB70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7015" w:rsidRDefault="00CC348B" w:rsidP="00CC34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15C4D" wp14:editId="212EBC08">
            <wp:extent cx="9616440" cy="469392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C348B" w:rsidRDefault="00CC348B" w:rsidP="00CC34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8B" w:rsidRDefault="00CC348B" w:rsidP="00CC34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702B" w:rsidRDefault="00E9702B" w:rsidP="00CC34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E9702B" w:rsidSect="00FD3B1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C348B" w:rsidRDefault="00CC348B" w:rsidP="00497723">
      <w:pPr>
        <w:pStyle w:val="a4"/>
        <w:spacing w:before="0" w:beforeAutospacing="0" w:after="0" w:afterAutospacing="0"/>
        <w:ind w:left="-426" w:right="383" w:firstLine="709"/>
        <w:jc w:val="both"/>
        <w:rPr>
          <w:sz w:val="28"/>
          <w:szCs w:val="28"/>
        </w:rPr>
      </w:pPr>
    </w:p>
    <w:p w:rsidR="00CC348B" w:rsidRPr="00E9702B" w:rsidRDefault="00CC348B" w:rsidP="00497723">
      <w:pPr>
        <w:pStyle w:val="a4"/>
        <w:spacing w:before="0" w:beforeAutospacing="0" w:after="0" w:afterAutospacing="0"/>
        <w:ind w:left="-426" w:right="383" w:firstLine="284"/>
        <w:jc w:val="both"/>
      </w:pPr>
      <w:r w:rsidRPr="00E9702B">
        <w:t xml:space="preserve">Услуги </w:t>
      </w:r>
      <w:r w:rsidR="00174A66">
        <w:t>Ателье</w:t>
      </w:r>
      <w:r w:rsidRPr="00E9702B">
        <w:t xml:space="preserve"> проката предоставляются следующим категориям граждан:</w:t>
      </w:r>
    </w:p>
    <w:p w:rsidR="00CC348B" w:rsidRPr="00174A66" w:rsidRDefault="00CC348B" w:rsidP="00497723">
      <w:pPr>
        <w:pStyle w:val="a4"/>
        <w:spacing w:before="0" w:beforeAutospacing="0" w:after="0" w:afterAutospacing="0"/>
        <w:ind w:left="-426" w:right="383" w:firstLine="284"/>
        <w:jc w:val="both"/>
      </w:pPr>
      <w:r w:rsidRPr="00174A66">
        <w:t>- инвалидам всех групп инвалидности, нуждающиеся в ТСР;</w:t>
      </w:r>
    </w:p>
    <w:p w:rsidR="00CC348B" w:rsidRPr="00174A66" w:rsidRDefault="00CC348B" w:rsidP="00497723">
      <w:pPr>
        <w:pStyle w:val="a4"/>
        <w:spacing w:before="0" w:beforeAutospacing="0" w:after="0" w:afterAutospacing="0"/>
        <w:ind w:left="-426" w:right="383" w:firstLine="284"/>
        <w:jc w:val="both"/>
      </w:pPr>
      <w:proofErr w:type="gramStart"/>
      <w:r w:rsidRPr="00174A66">
        <w:t>- гражданам, не являющиеся инвалидами, но нуждающиеся в ТСР в связи с болезнью, согласно медицинскому заключению.</w:t>
      </w:r>
      <w:proofErr w:type="gramEnd"/>
    </w:p>
    <w:p w:rsidR="00CC348B" w:rsidRPr="00E9702B" w:rsidRDefault="00CC348B" w:rsidP="00497723">
      <w:pPr>
        <w:pStyle w:val="a4"/>
        <w:spacing w:before="0" w:beforeAutospacing="0" w:after="0" w:afterAutospacing="0"/>
        <w:ind w:left="-426" w:right="383" w:firstLine="284"/>
        <w:jc w:val="both"/>
      </w:pPr>
    </w:p>
    <w:p w:rsidR="00CC348B" w:rsidRPr="00174A66" w:rsidRDefault="00CC348B" w:rsidP="00497723">
      <w:pPr>
        <w:pStyle w:val="a4"/>
        <w:spacing w:before="0" w:beforeAutospacing="0" w:after="0" w:afterAutospacing="0"/>
        <w:ind w:left="-426" w:right="383" w:firstLine="284"/>
        <w:jc w:val="both"/>
      </w:pPr>
      <w:r w:rsidRPr="00174A66">
        <w:t>Технические средства реабилитации выдаются по предъявлении следующих документов:</w:t>
      </w:r>
    </w:p>
    <w:p w:rsidR="00CC348B" w:rsidRPr="00174A66" w:rsidRDefault="00CC348B" w:rsidP="00497723">
      <w:pPr>
        <w:pStyle w:val="a4"/>
        <w:spacing w:before="0" w:beforeAutospacing="0" w:after="0" w:afterAutospacing="0"/>
        <w:ind w:left="-426" w:right="383" w:firstLine="284"/>
        <w:jc w:val="both"/>
      </w:pPr>
      <w:r w:rsidRPr="00174A66">
        <w:t>- заявление о предоставлении ТСР (инвалидом, либо лицом, представляющим его интересы);</w:t>
      </w:r>
    </w:p>
    <w:p w:rsidR="00CC348B" w:rsidRPr="00174A66" w:rsidRDefault="00CC348B" w:rsidP="00497723">
      <w:pPr>
        <w:pStyle w:val="a4"/>
        <w:spacing w:before="0" w:beforeAutospacing="0" w:after="0" w:afterAutospacing="0"/>
        <w:ind w:left="-426" w:right="383" w:firstLine="284"/>
        <w:jc w:val="both"/>
      </w:pPr>
      <w:r w:rsidRPr="00174A66">
        <w:t>- паспорта гражданина или иного документа, удостоверяющего личность в соответствии с законодательством Российской Федерации;</w:t>
      </w:r>
    </w:p>
    <w:p w:rsidR="00CC348B" w:rsidRPr="00174A66" w:rsidRDefault="00CC348B" w:rsidP="00497723">
      <w:pPr>
        <w:pStyle w:val="a4"/>
        <w:spacing w:before="0" w:beforeAutospacing="0" w:after="0" w:afterAutospacing="0"/>
        <w:ind w:left="-426" w:right="383" w:firstLine="284"/>
        <w:jc w:val="both"/>
      </w:pPr>
      <w:r w:rsidRPr="00174A66">
        <w:t>- документа, подтверждающего регистрацию по месту жительства в Северо-Енисейском районе (если эти сведения не содержатся в документе, удостоверяющем личность);</w:t>
      </w:r>
    </w:p>
    <w:p w:rsidR="00CC348B" w:rsidRPr="00174A66" w:rsidRDefault="00CC348B" w:rsidP="00497723">
      <w:pPr>
        <w:pStyle w:val="a4"/>
        <w:spacing w:before="0" w:beforeAutospacing="0" w:after="0" w:afterAutospacing="0"/>
        <w:ind w:left="-426" w:right="383" w:firstLine="284"/>
        <w:jc w:val="both"/>
      </w:pPr>
      <w:r w:rsidRPr="00174A66">
        <w:t>- документа, подтверждающего полномочия лица представлять интересы гражданина (доверенность, решение суда, постановление администрации (для опекунов и попечителей), свидетельство о рождении (для родителей несовершеннолетних детей);</w:t>
      </w:r>
    </w:p>
    <w:p w:rsidR="00CC348B" w:rsidRPr="00174A66" w:rsidRDefault="00CC348B" w:rsidP="00497723">
      <w:pPr>
        <w:pStyle w:val="a4"/>
        <w:spacing w:before="0" w:beforeAutospacing="0" w:after="0" w:afterAutospacing="0"/>
        <w:ind w:left="-426" w:right="383" w:firstLine="284"/>
        <w:jc w:val="both"/>
      </w:pPr>
      <w:r w:rsidRPr="00174A66">
        <w:t>- справки МСЭ об инвалидности (для инвалидов);</w:t>
      </w:r>
    </w:p>
    <w:p w:rsidR="00CC348B" w:rsidRPr="00174A66" w:rsidRDefault="00CC348B" w:rsidP="00497723">
      <w:pPr>
        <w:pStyle w:val="a4"/>
        <w:spacing w:before="0" w:beforeAutospacing="0" w:after="0" w:afterAutospacing="0"/>
        <w:ind w:left="-426" w:right="383" w:firstLine="284"/>
        <w:jc w:val="both"/>
      </w:pPr>
      <w:r w:rsidRPr="00174A66">
        <w:t>- копия индивидуальной программы реабилитации.</w:t>
      </w:r>
    </w:p>
    <w:p w:rsidR="00E9702B" w:rsidRDefault="00E9702B" w:rsidP="00E97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02B" w:rsidRDefault="00E9702B" w:rsidP="00E97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02B" w:rsidRPr="00174A66" w:rsidRDefault="00E9702B" w:rsidP="00E97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02B" w:rsidRPr="00174A66" w:rsidRDefault="00E9702B" w:rsidP="00E97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02B" w:rsidRDefault="00E9702B" w:rsidP="00E97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723" w:rsidRDefault="00497723" w:rsidP="00E97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02B" w:rsidRDefault="00E9702B" w:rsidP="00E9702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7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Получить ответы  на вопросы, возникающие по видам технических средств реабилитации  и стоимости их проката можно по телефону:</w:t>
      </w:r>
    </w:p>
    <w:p w:rsidR="00E9702B" w:rsidRPr="00E9702B" w:rsidRDefault="00E9702B" w:rsidP="00E9702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7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8(3960)23023</w:t>
      </w:r>
    </w:p>
    <w:p w:rsidR="00E9702B" w:rsidRPr="00E9702B" w:rsidRDefault="00E9702B" w:rsidP="00E9702B">
      <w:pPr>
        <w:spacing w:after="0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702B" w:rsidRPr="00E9702B" w:rsidRDefault="00E9702B" w:rsidP="00E9702B">
      <w:pPr>
        <w:tabs>
          <w:tab w:val="left" w:pos="5040"/>
        </w:tabs>
        <w:spacing w:after="0"/>
        <w:ind w:right="-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ru-RU"/>
        </w:rPr>
      </w:pPr>
    </w:p>
    <w:p w:rsidR="00E9702B" w:rsidRPr="00E9702B" w:rsidRDefault="00E9702B" w:rsidP="00E9702B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9702B" w:rsidRPr="00E9702B" w:rsidRDefault="00E9702B" w:rsidP="00E9702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9702B">
        <w:rPr>
          <w:rFonts w:ascii="Times New Roman" w:eastAsia="Calibri" w:hAnsi="Times New Roman" w:cs="Times New Roman"/>
          <w:i/>
          <w:sz w:val="28"/>
          <w:szCs w:val="28"/>
        </w:rPr>
        <w:t>Наш адрес:</w:t>
      </w:r>
    </w:p>
    <w:p w:rsidR="00E9702B" w:rsidRPr="00E9702B" w:rsidRDefault="00E9702B" w:rsidP="00E9702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9702B">
        <w:rPr>
          <w:rFonts w:ascii="Times New Roman" w:eastAsia="Calibri" w:hAnsi="Times New Roman" w:cs="Times New Roman"/>
          <w:i/>
          <w:sz w:val="28"/>
          <w:szCs w:val="28"/>
        </w:rPr>
        <w:t>663293 Красноярский край,</w:t>
      </w:r>
    </w:p>
    <w:p w:rsidR="00E9702B" w:rsidRPr="00E9702B" w:rsidRDefault="00E9702B" w:rsidP="00E9702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9702B">
        <w:rPr>
          <w:rFonts w:ascii="Times New Roman" w:eastAsia="Calibri" w:hAnsi="Times New Roman" w:cs="Times New Roman"/>
          <w:i/>
          <w:sz w:val="28"/>
          <w:szCs w:val="28"/>
        </w:rPr>
        <w:t>Северо-Енисейский район</w:t>
      </w:r>
    </w:p>
    <w:p w:rsidR="00E9702B" w:rsidRPr="00E9702B" w:rsidRDefault="00E9702B" w:rsidP="00E9702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E9702B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E9702B">
        <w:rPr>
          <w:rFonts w:ascii="Times New Roman" w:eastAsia="Calibri" w:hAnsi="Times New Roman" w:cs="Times New Roman"/>
          <w:i/>
          <w:sz w:val="28"/>
          <w:szCs w:val="28"/>
        </w:rPr>
        <w:t xml:space="preserve"> Тея, ул. Строителей, д. 1Б</w:t>
      </w:r>
    </w:p>
    <w:p w:rsidR="00E9702B" w:rsidRPr="00E9702B" w:rsidRDefault="00E9702B" w:rsidP="00E970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9702B" w:rsidRPr="00174A66" w:rsidRDefault="00E9702B" w:rsidP="00E9702B">
      <w:pPr>
        <w:ind w:firstLine="284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02B" w:rsidRPr="00174A66" w:rsidRDefault="00E9702B" w:rsidP="00E9702B">
      <w:pPr>
        <w:ind w:firstLine="284"/>
        <w:contextualSpacing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E9702B" w:rsidRPr="00174A66" w:rsidRDefault="00E9702B" w:rsidP="00E9702B">
      <w:pPr>
        <w:ind w:firstLine="284"/>
        <w:contextualSpacing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E9702B" w:rsidRPr="00E9702B" w:rsidRDefault="00E9702B" w:rsidP="00E9702B">
      <w:pPr>
        <w:ind w:firstLine="284"/>
        <w:contextualSpacing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9702B">
        <w:rPr>
          <w:rFonts w:ascii="Times New Roman" w:eastAsia="Calibri" w:hAnsi="Times New Roman" w:cs="Times New Roman"/>
          <w:i/>
          <w:sz w:val="28"/>
          <w:szCs w:val="28"/>
        </w:rPr>
        <w:t>Наш сайт:</w:t>
      </w:r>
    </w:p>
    <w:p w:rsidR="00E9702B" w:rsidRPr="00E9702B" w:rsidRDefault="00E9702B" w:rsidP="00E9702B">
      <w:pPr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E970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sozdom</w:t>
      </w:r>
      <w:proofErr w:type="spellEnd"/>
      <w:r w:rsidRPr="00E97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E970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bdu</w:t>
      </w:r>
      <w:proofErr w:type="spellEnd"/>
      <w:r w:rsidRPr="00E97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E970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su</w:t>
      </w:r>
      <w:proofErr w:type="spellEnd"/>
    </w:p>
    <w:p w:rsidR="00E9702B" w:rsidRPr="00E9702B" w:rsidRDefault="00E9702B" w:rsidP="00E970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9702B" w:rsidRPr="00E9702B" w:rsidRDefault="00E9702B" w:rsidP="00E970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9702B" w:rsidRDefault="00E9702B" w:rsidP="00E97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723" w:rsidRDefault="00497723" w:rsidP="00E970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02B" w:rsidRDefault="00E9702B" w:rsidP="00E970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970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Краевое государственное </w:t>
      </w:r>
    </w:p>
    <w:p w:rsidR="00E9702B" w:rsidRPr="00E9702B" w:rsidRDefault="00E9702B" w:rsidP="00E970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E9702B">
        <w:rPr>
          <w:rFonts w:ascii="Times New Roman" w:eastAsia="Calibri" w:hAnsi="Times New Roman" w:cs="Times New Roman"/>
          <w:b/>
          <w:sz w:val="28"/>
          <w:szCs w:val="28"/>
        </w:rPr>
        <w:t>бюджетное учреждение</w:t>
      </w:r>
    </w:p>
    <w:p w:rsidR="00E9702B" w:rsidRPr="00E9702B" w:rsidRDefault="00E9702B" w:rsidP="00E970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02B">
        <w:rPr>
          <w:rFonts w:ascii="Times New Roman" w:eastAsia="Calibri" w:hAnsi="Times New Roman" w:cs="Times New Roman"/>
          <w:b/>
          <w:sz w:val="28"/>
          <w:szCs w:val="28"/>
        </w:rPr>
        <w:t>социального обслуживания</w:t>
      </w:r>
    </w:p>
    <w:p w:rsidR="00E9702B" w:rsidRPr="00E9702B" w:rsidRDefault="00E9702B" w:rsidP="00E970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02B">
        <w:rPr>
          <w:rFonts w:ascii="Times New Roman" w:eastAsia="Calibri" w:hAnsi="Times New Roman" w:cs="Times New Roman"/>
          <w:b/>
          <w:sz w:val="28"/>
          <w:szCs w:val="28"/>
        </w:rPr>
        <w:t>«Комплексный центр социального обслуживания населения «Северо-Енисейский»»</w:t>
      </w:r>
    </w:p>
    <w:p w:rsidR="00E9702B" w:rsidRPr="00E9702B" w:rsidRDefault="00E9702B" w:rsidP="00E9702B">
      <w:pPr>
        <w:spacing w:after="0" w:line="240" w:lineRule="auto"/>
        <w:ind w:right="-141"/>
        <w:contextualSpacing/>
        <w:jc w:val="center"/>
        <w:outlineLvl w:val="0"/>
        <w:rPr>
          <w:rFonts w:ascii="Calibri" w:eastAsia="Calibri" w:hAnsi="Calibri" w:cs="Times New Roman"/>
          <w:b/>
          <w:i/>
          <w:sz w:val="36"/>
          <w:szCs w:val="36"/>
        </w:rPr>
      </w:pPr>
    </w:p>
    <w:p w:rsidR="00E9702B" w:rsidRPr="00174A66" w:rsidRDefault="00E9702B" w:rsidP="00E9702B">
      <w:pPr>
        <w:spacing w:after="0" w:line="240" w:lineRule="auto"/>
        <w:ind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:rsidR="00E9702B" w:rsidRPr="00E9702B" w:rsidRDefault="00E9702B" w:rsidP="00E9702B">
      <w:pPr>
        <w:spacing w:after="0" w:line="240" w:lineRule="auto"/>
        <w:ind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E9702B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АТЕЛЬЕ</w:t>
      </w:r>
    </w:p>
    <w:p w:rsidR="00E9702B" w:rsidRPr="00E9702B" w:rsidRDefault="00E9702B" w:rsidP="00E9702B">
      <w:pPr>
        <w:spacing w:after="0" w:line="240" w:lineRule="auto"/>
        <w:ind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  <w:r w:rsidRPr="00E9702B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проката технических средств реабилитации</w:t>
      </w:r>
    </w:p>
    <w:p w:rsidR="00E9702B" w:rsidRPr="00E9702B" w:rsidRDefault="00E9702B" w:rsidP="00E9702B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E9702B" w:rsidRPr="00E9702B" w:rsidRDefault="00E9702B" w:rsidP="00E9702B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28"/>
          <w:szCs w:val="28"/>
          <w:lang w:eastAsia="ru-RU"/>
        </w:rPr>
        <w:drawing>
          <wp:inline distT="0" distB="0" distL="0" distR="0" wp14:anchorId="63E63FC1" wp14:editId="1328A822">
            <wp:extent cx="2636520" cy="2287250"/>
            <wp:effectExtent l="0" t="0" r="0" b="0"/>
            <wp:docPr id="4" name="Рисунок 4" descr="C:\Users\1\Desktop\картинки ТСР\средства ре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инки ТСР\средства реа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85" cy="22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2B" w:rsidRDefault="00E9702B" w:rsidP="00E9702B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 w:eastAsia="ru-RU"/>
        </w:rPr>
      </w:pPr>
    </w:p>
    <w:p w:rsidR="00E9702B" w:rsidRDefault="00E9702B" w:rsidP="00E9702B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 w:eastAsia="ru-RU"/>
        </w:rPr>
      </w:pPr>
    </w:p>
    <w:p w:rsidR="00E9702B" w:rsidRDefault="00E9702B" w:rsidP="00E9702B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 w:eastAsia="ru-RU"/>
        </w:rPr>
      </w:pPr>
    </w:p>
    <w:p w:rsidR="00CC348B" w:rsidRPr="00E9702B" w:rsidRDefault="00E9702B" w:rsidP="00E9702B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E9702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Тея, 2020г.</w:t>
      </w:r>
    </w:p>
    <w:sectPr w:rsidR="00CC348B" w:rsidRPr="00E9702B" w:rsidSect="00E9702B">
      <w:type w:val="continuous"/>
      <w:pgSz w:w="16838" w:h="11906" w:orient="landscape"/>
      <w:pgMar w:top="720" w:right="720" w:bottom="720" w:left="720" w:header="708" w:footer="708" w:gutter="0"/>
      <w:cols w:num="3" w:space="1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9F"/>
    <w:rsid w:val="00174A66"/>
    <w:rsid w:val="00497723"/>
    <w:rsid w:val="007C7ECC"/>
    <w:rsid w:val="00AC4CA3"/>
    <w:rsid w:val="00AF5E69"/>
    <w:rsid w:val="00B5009F"/>
    <w:rsid w:val="00C81C47"/>
    <w:rsid w:val="00CC348B"/>
    <w:rsid w:val="00D0334D"/>
    <w:rsid w:val="00E9702B"/>
    <w:rsid w:val="00EB7015"/>
    <w:rsid w:val="00F16286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015"/>
    <w:rPr>
      <w:b/>
      <w:bCs/>
    </w:rPr>
  </w:style>
  <w:style w:type="paragraph" w:styleId="a4">
    <w:name w:val="Normal (Web)"/>
    <w:basedOn w:val="a"/>
    <w:rsid w:val="00F1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015"/>
    <w:rPr>
      <w:b/>
      <w:bCs/>
    </w:rPr>
  </w:style>
  <w:style w:type="paragraph" w:styleId="a4">
    <w:name w:val="Normal (Web)"/>
    <w:basedOn w:val="a"/>
    <w:rsid w:val="00F1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DBBD40-5546-4E6C-944F-4C5EECBB4FA8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E383E5-AF3B-4614-81DA-DAE66F62CA3F}">
      <dgm:prSet/>
      <dgm:spPr/>
      <dgm:t>
        <a:bodyPr/>
        <a:lstStyle/>
        <a:p>
          <a:pPr algn="ctr"/>
          <a:r>
            <a:rPr lang="ru-RU"/>
            <a:t>- ходунки, </a:t>
          </a:r>
        </a:p>
        <a:p>
          <a:pPr algn="ctr"/>
          <a:r>
            <a:rPr lang="ru-RU"/>
            <a:t>стоимость проката – 383,10 рублей в месяц </a:t>
          </a:r>
        </a:p>
      </dgm:t>
    </dgm:pt>
    <dgm:pt modelId="{2E280937-ACD4-407C-A31E-F07C11B552B4}" type="parTrans" cxnId="{B0328274-7982-42BB-8190-F6A1512929D4}">
      <dgm:prSet/>
      <dgm:spPr/>
      <dgm:t>
        <a:bodyPr/>
        <a:lstStyle/>
        <a:p>
          <a:pPr algn="ctr"/>
          <a:endParaRPr lang="ru-RU"/>
        </a:p>
      </dgm:t>
    </dgm:pt>
    <dgm:pt modelId="{E2E47ABB-8419-4FDB-8C2A-462BD2174317}" type="sibTrans" cxnId="{B0328274-7982-42BB-8190-F6A1512929D4}">
      <dgm:prSet/>
      <dgm:spPr/>
      <dgm:t>
        <a:bodyPr/>
        <a:lstStyle/>
        <a:p>
          <a:pPr algn="ctr"/>
          <a:endParaRPr lang="ru-RU"/>
        </a:p>
      </dgm:t>
    </dgm:pt>
    <dgm:pt modelId="{58940D67-F71F-46FE-A21A-4D60D9BD7EDC}">
      <dgm:prSet/>
      <dgm:spPr/>
      <dgm:t>
        <a:bodyPr/>
        <a:lstStyle/>
        <a:p>
          <a:pPr algn="ctr"/>
          <a:r>
            <a:rPr lang="ru-RU"/>
            <a:t>костыли, </a:t>
          </a:r>
        </a:p>
        <a:p>
          <a:pPr algn="ctr"/>
          <a:r>
            <a:rPr lang="ru-RU"/>
            <a:t>стоимость проката – 191,10 рублей в месяц</a:t>
          </a:r>
        </a:p>
      </dgm:t>
    </dgm:pt>
    <dgm:pt modelId="{4443CD5B-3D5F-4430-98A2-07D468749EF7}" type="parTrans" cxnId="{67DBA821-901A-41F8-B2F8-C5721A5AB2F9}">
      <dgm:prSet/>
      <dgm:spPr/>
      <dgm:t>
        <a:bodyPr/>
        <a:lstStyle/>
        <a:p>
          <a:pPr algn="ctr"/>
          <a:endParaRPr lang="ru-RU"/>
        </a:p>
      </dgm:t>
    </dgm:pt>
    <dgm:pt modelId="{B8768597-C842-4D01-969F-7DC3A8818800}" type="sibTrans" cxnId="{67DBA821-901A-41F8-B2F8-C5721A5AB2F9}">
      <dgm:prSet/>
      <dgm:spPr/>
      <dgm:t>
        <a:bodyPr/>
        <a:lstStyle/>
        <a:p>
          <a:pPr algn="ctr"/>
          <a:endParaRPr lang="ru-RU"/>
        </a:p>
      </dgm:t>
    </dgm:pt>
    <dgm:pt modelId="{B62ED520-EC05-4672-8D90-2D3B94C605D9}">
      <dgm:prSet/>
      <dgm:spPr/>
      <dgm:t>
        <a:bodyPr/>
        <a:lstStyle/>
        <a:p>
          <a:pPr algn="ctr"/>
          <a:r>
            <a:rPr lang="ru-RU"/>
            <a:t>трость (простая), </a:t>
          </a:r>
        </a:p>
        <a:p>
          <a:pPr algn="ctr"/>
          <a:r>
            <a:rPr lang="ru-RU"/>
            <a:t>стоимость проката – 189,60 рублей в месяц</a:t>
          </a:r>
        </a:p>
      </dgm:t>
    </dgm:pt>
    <dgm:pt modelId="{CDF67DF0-485E-4FA4-8B9C-E36D2EFAF102}" type="parTrans" cxnId="{AB93838A-0AEA-49AC-A5BB-B7E27AF5D99E}">
      <dgm:prSet/>
      <dgm:spPr/>
      <dgm:t>
        <a:bodyPr/>
        <a:lstStyle/>
        <a:p>
          <a:pPr algn="ctr"/>
          <a:endParaRPr lang="ru-RU"/>
        </a:p>
      </dgm:t>
    </dgm:pt>
    <dgm:pt modelId="{72433EEE-9F67-40FF-B40B-22E17E8F547C}" type="sibTrans" cxnId="{AB93838A-0AEA-49AC-A5BB-B7E27AF5D99E}">
      <dgm:prSet/>
      <dgm:spPr/>
      <dgm:t>
        <a:bodyPr/>
        <a:lstStyle/>
        <a:p>
          <a:pPr algn="ctr"/>
          <a:endParaRPr lang="ru-RU"/>
        </a:p>
      </dgm:t>
    </dgm:pt>
    <dgm:pt modelId="{08F0C88A-1A3B-4E72-AFC4-4E509114F5B0}">
      <dgm:prSet/>
      <dgm:spPr/>
      <dgm:t>
        <a:bodyPr/>
        <a:lstStyle/>
        <a:p>
          <a:pPr algn="ctr"/>
          <a:r>
            <a:rPr lang="ru-RU"/>
            <a:t>инвалидные кресло-коляски (комнатные, прогулочные),</a:t>
          </a:r>
        </a:p>
        <a:p>
          <a:pPr algn="ctr"/>
          <a:r>
            <a:rPr lang="ru-RU"/>
            <a:t>стоимость проката – 579, 00 рублей в месяц</a:t>
          </a:r>
        </a:p>
      </dgm:t>
    </dgm:pt>
    <dgm:pt modelId="{74EAA180-2D3D-4C26-BAB7-46406320B397}" type="parTrans" cxnId="{29BC3EC8-AE55-4A43-A69A-D972892F988F}">
      <dgm:prSet/>
      <dgm:spPr/>
      <dgm:t>
        <a:bodyPr/>
        <a:lstStyle/>
        <a:p>
          <a:pPr algn="ctr"/>
          <a:endParaRPr lang="ru-RU"/>
        </a:p>
      </dgm:t>
    </dgm:pt>
    <dgm:pt modelId="{88BC12FB-8757-4E0D-850E-3B310B974964}" type="sibTrans" cxnId="{29BC3EC8-AE55-4A43-A69A-D972892F988F}">
      <dgm:prSet/>
      <dgm:spPr/>
      <dgm:t>
        <a:bodyPr/>
        <a:lstStyle/>
        <a:p>
          <a:pPr algn="ctr"/>
          <a:endParaRPr lang="ru-RU"/>
        </a:p>
      </dgm:t>
    </dgm:pt>
    <dgm:pt modelId="{BB42C7E5-DE19-46EF-B57B-171298F48B64}">
      <dgm:prSet/>
      <dgm:spPr/>
      <dgm:t>
        <a:bodyPr/>
        <a:lstStyle/>
        <a:p>
          <a:pPr algn="ctr"/>
          <a:r>
            <a:rPr lang="ru-RU"/>
            <a:t>- трость (четырехопорная),</a:t>
          </a:r>
        </a:p>
        <a:p>
          <a:pPr algn="ctr"/>
          <a:r>
            <a:rPr lang="ru-RU"/>
            <a:t>стоимость проката – 190,20 рублей в месяц </a:t>
          </a:r>
        </a:p>
      </dgm:t>
    </dgm:pt>
    <dgm:pt modelId="{65FA3449-8924-4C18-8D52-9793FCB4CAB0}" type="parTrans" cxnId="{69F9181F-DA95-44E4-9301-B7C17665446D}">
      <dgm:prSet/>
      <dgm:spPr/>
      <dgm:t>
        <a:bodyPr/>
        <a:lstStyle/>
        <a:p>
          <a:pPr algn="ctr"/>
          <a:endParaRPr lang="ru-RU"/>
        </a:p>
      </dgm:t>
    </dgm:pt>
    <dgm:pt modelId="{F53426EC-7DB2-4F4F-9417-D1DB471A3E38}" type="sibTrans" cxnId="{69F9181F-DA95-44E4-9301-B7C17665446D}">
      <dgm:prSet/>
      <dgm:spPr/>
      <dgm:t>
        <a:bodyPr/>
        <a:lstStyle/>
        <a:p>
          <a:pPr algn="ctr"/>
          <a:endParaRPr lang="ru-RU"/>
        </a:p>
      </dgm:t>
    </dgm:pt>
    <dgm:pt modelId="{0440B125-17F9-47CA-8C67-0464F340DD2D}" type="pres">
      <dgm:prSet presAssocID="{44DBBD40-5546-4E6C-944F-4C5EECBB4FA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771442A-D0E0-42B0-A334-76D6E32CDC38}" type="pres">
      <dgm:prSet presAssocID="{32E383E5-AF3B-4614-81DA-DAE66F62CA3F}" presName="composite" presStyleCnt="0"/>
      <dgm:spPr/>
    </dgm:pt>
    <dgm:pt modelId="{EE9E1A31-6304-4EAF-8EE6-F85D4130B1FD}" type="pres">
      <dgm:prSet presAssocID="{32E383E5-AF3B-4614-81DA-DAE66F62CA3F}" presName="rect1" presStyleLbl="tr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159C97-9454-4CA9-BC0B-2E00DCCA4B44}" type="pres">
      <dgm:prSet presAssocID="{32E383E5-AF3B-4614-81DA-DAE66F62CA3F}" presName="rect2" presStyleLbl="fgImgPlace1" presStyleIdx="0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F5D85727-4221-46CC-8BE3-E4EFCF21E398}" type="pres">
      <dgm:prSet presAssocID="{E2E47ABB-8419-4FDB-8C2A-462BD2174317}" presName="sibTrans" presStyleCnt="0"/>
      <dgm:spPr/>
    </dgm:pt>
    <dgm:pt modelId="{1E8BF0F2-0A49-4C8D-AAD4-6E27175F3898}" type="pres">
      <dgm:prSet presAssocID="{BB42C7E5-DE19-46EF-B57B-171298F48B64}" presName="composite" presStyleCnt="0"/>
      <dgm:spPr/>
    </dgm:pt>
    <dgm:pt modelId="{13B0F6F9-D57E-43DB-AAC6-9D8DEC1EA387}" type="pres">
      <dgm:prSet presAssocID="{BB42C7E5-DE19-46EF-B57B-171298F48B64}" presName="rect1" presStyleLbl="tr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501833-186E-4182-AC28-87E36310B670}" type="pres">
      <dgm:prSet presAssocID="{BB42C7E5-DE19-46EF-B57B-171298F48B64}" presName="rect2" presStyleLbl="fgImgPlace1" presStyleIdx="1" presStyleCnt="5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CEF749D5-3A66-41F3-B812-6341453367C1}" type="pres">
      <dgm:prSet presAssocID="{F53426EC-7DB2-4F4F-9417-D1DB471A3E38}" presName="sibTrans" presStyleCnt="0"/>
      <dgm:spPr/>
    </dgm:pt>
    <dgm:pt modelId="{1E7CDFA0-E5A5-4673-9CDC-5DF459624D05}" type="pres">
      <dgm:prSet presAssocID="{08F0C88A-1A3B-4E72-AFC4-4E509114F5B0}" presName="composite" presStyleCnt="0"/>
      <dgm:spPr/>
    </dgm:pt>
    <dgm:pt modelId="{FAEAE7AA-4469-4301-98C4-796B78E06D02}" type="pres">
      <dgm:prSet presAssocID="{08F0C88A-1A3B-4E72-AFC4-4E509114F5B0}" presName="rect1" presStyleLbl="tr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2D750F-4B35-403F-8BE4-A477853F97DC}" type="pres">
      <dgm:prSet presAssocID="{08F0C88A-1A3B-4E72-AFC4-4E509114F5B0}" presName="rect2" presStyleLbl="fgImgPlace1" presStyleIdx="2" presStyleCnt="5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E5BF2158-4B4B-497E-8AB7-8DE6F312A9B0}" type="pres">
      <dgm:prSet presAssocID="{88BC12FB-8757-4E0D-850E-3B310B974964}" presName="sibTrans" presStyleCnt="0"/>
      <dgm:spPr/>
    </dgm:pt>
    <dgm:pt modelId="{ED3E212D-B5BE-4888-B41D-8B3D518B4235}" type="pres">
      <dgm:prSet presAssocID="{B62ED520-EC05-4672-8D90-2D3B94C605D9}" presName="composite" presStyleCnt="0"/>
      <dgm:spPr/>
    </dgm:pt>
    <dgm:pt modelId="{7D70D4C8-BB70-4063-95FA-82F79BA002B2}" type="pres">
      <dgm:prSet presAssocID="{B62ED520-EC05-4672-8D90-2D3B94C605D9}" presName="rect1" presStyleLbl="tr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C23F21-5A9B-4FA8-9DA8-59A147CB326E}" type="pres">
      <dgm:prSet presAssocID="{B62ED520-EC05-4672-8D90-2D3B94C605D9}" presName="rect2" presStyleLbl="fgImgPlace1" presStyleIdx="3" presStyleCnt="5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71DDA39C-751F-4FF2-B049-23C830E6ADB9}" type="pres">
      <dgm:prSet presAssocID="{72433EEE-9F67-40FF-B40B-22E17E8F547C}" presName="sibTrans" presStyleCnt="0"/>
      <dgm:spPr/>
    </dgm:pt>
    <dgm:pt modelId="{CC0F9075-F1BE-4D8D-8B92-122D13223E69}" type="pres">
      <dgm:prSet presAssocID="{58940D67-F71F-46FE-A21A-4D60D9BD7EDC}" presName="composite" presStyleCnt="0"/>
      <dgm:spPr/>
    </dgm:pt>
    <dgm:pt modelId="{C2758C91-48DF-4B6B-8969-268172FFF169}" type="pres">
      <dgm:prSet presAssocID="{58940D67-F71F-46FE-A21A-4D60D9BD7EDC}" presName="rect1" presStyleLbl="tr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D0F5C4-B543-4194-9DAF-15EEC50DCAE9}" type="pres">
      <dgm:prSet presAssocID="{58940D67-F71F-46FE-A21A-4D60D9BD7EDC}" presName="rect2" presStyleLbl="fgImgPlace1" presStyleIdx="4" presStyleCnt="5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</dgm:pt>
  </dgm:ptLst>
  <dgm:cxnLst>
    <dgm:cxn modelId="{67DBA821-901A-41F8-B2F8-C5721A5AB2F9}" srcId="{44DBBD40-5546-4E6C-944F-4C5EECBB4FA8}" destId="{58940D67-F71F-46FE-A21A-4D60D9BD7EDC}" srcOrd="4" destOrd="0" parTransId="{4443CD5B-3D5F-4430-98A2-07D468749EF7}" sibTransId="{B8768597-C842-4D01-969F-7DC3A8818800}"/>
    <dgm:cxn modelId="{6DB07758-3829-4EE6-ABAA-7CE2454B5AA8}" type="presOf" srcId="{32E383E5-AF3B-4614-81DA-DAE66F62CA3F}" destId="{EE9E1A31-6304-4EAF-8EE6-F85D4130B1FD}" srcOrd="0" destOrd="0" presId="urn:microsoft.com/office/officeart/2008/layout/PictureStrips"/>
    <dgm:cxn modelId="{C5CABB66-6768-4FBD-AC09-037DA7F64C5A}" type="presOf" srcId="{BB42C7E5-DE19-46EF-B57B-171298F48B64}" destId="{13B0F6F9-D57E-43DB-AAC6-9D8DEC1EA387}" srcOrd="0" destOrd="0" presId="urn:microsoft.com/office/officeart/2008/layout/PictureStrips"/>
    <dgm:cxn modelId="{2B1BCCD8-E493-4168-A69A-80C5FDE40D8F}" type="presOf" srcId="{58940D67-F71F-46FE-A21A-4D60D9BD7EDC}" destId="{C2758C91-48DF-4B6B-8969-268172FFF169}" srcOrd="0" destOrd="0" presId="urn:microsoft.com/office/officeart/2008/layout/PictureStrips"/>
    <dgm:cxn modelId="{62F1349B-273F-4B4A-BE6B-023EB9E6AB05}" type="presOf" srcId="{08F0C88A-1A3B-4E72-AFC4-4E509114F5B0}" destId="{FAEAE7AA-4469-4301-98C4-796B78E06D02}" srcOrd="0" destOrd="0" presId="urn:microsoft.com/office/officeart/2008/layout/PictureStrips"/>
    <dgm:cxn modelId="{A40CF51D-F06C-457D-BD0F-AC84E7B7F344}" type="presOf" srcId="{B62ED520-EC05-4672-8D90-2D3B94C605D9}" destId="{7D70D4C8-BB70-4063-95FA-82F79BA002B2}" srcOrd="0" destOrd="0" presId="urn:microsoft.com/office/officeart/2008/layout/PictureStrips"/>
    <dgm:cxn modelId="{29BC3EC8-AE55-4A43-A69A-D972892F988F}" srcId="{44DBBD40-5546-4E6C-944F-4C5EECBB4FA8}" destId="{08F0C88A-1A3B-4E72-AFC4-4E509114F5B0}" srcOrd="2" destOrd="0" parTransId="{74EAA180-2D3D-4C26-BAB7-46406320B397}" sibTransId="{88BC12FB-8757-4E0D-850E-3B310B974964}"/>
    <dgm:cxn modelId="{B0328274-7982-42BB-8190-F6A1512929D4}" srcId="{44DBBD40-5546-4E6C-944F-4C5EECBB4FA8}" destId="{32E383E5-AF3B-4614-81DA-DAE66F62CA3F}" srcOrd="0" destOrd="0" parTransId="{2E280937-ACD4-407C-A31E-F07C11B552B4}" sibTransId="{E2E47ABB-8419-4FDB-8C2A-462BD2174317}"/>
    <dgm:cxn modelId="{69F9181F-DA95-44E4-9301-B7C17665446D}" srcId="{44DBBD40-5546-4E6C-944F-4C5EECBB4FA8}" destId="{BB42C7E5-DE19-46EF-B57B-171298F48B64}" srcOrd="1" destOrd="0" parTransId="{65FA3449-8924-4C18-8D52-9793FCB4CAB0}" sibTransId="{F53426EC-7DB2-4F4F-9417-D1DB471A3E38}"/>
    <dgm:cxn modelId="{75C479A7-0841-4B90-928A-2F7FFB7ACF53}" type="presOf" srcId="{44DBBD40-5546-4E6C-944F-4C5EECBB4FA8}" destId="{0440B125-17F9-47CA-8C67-0464F340DD2D}" srcOrd="0" destOrd="0" presId="urn:microsoft.com/office/officeart/2008/layout/PictureStrips"/>
    <dgm:cxn modelId="{AB93838A-0AEA-49AC-A5BB-B7E27AF5D99E}" srcId="{44DBBD40-5546-4E6C-944F-4C5EECBB4FA8}" destId="{B62ED520-EC05-4672-8D90-2D3B94C605D9}" srcOrd="3" destOrd="0" parTransId="{CDF67DF0-485E-4FA4-8B9C-E36D2EFAF102}" sibTransId="{72433EEE-9F67-40FF-B40B-22E17E8F547C}"/>
    <dgm:cxn modelId="{FFDCC47A-024E-4810-8583-38B5FB79D401}" type="presParOf" srcId="{0440B125-17F9-47CA-8C67-0464F340DD2D}" destId="{E771442A-D0E0-42B0-A334-76D6E32CDC38}" srcOrd="0" destOrd="0" presId="urn:microsoft.com/office/officeart/2008/layout/PictureStrips"/>
    <dgm:cxn modelId="{ADD8B757-CFC9-458E-8F6B-8595F252F0BD}" type="presParOf" srcId="{E771442A-D0E0-42B0-A334-76D6E32CDC38}" destId="{EE9E1A31-6304-4EAF-8EE6-F85D4130B1FD}" srcOrd="0" destOrd="0" presId="urn:microsoft.com/office/officeart/2008/layout/PictureStrips"/>
    <dgm:cxn modelId="{155A6DCF-CFD9-4852-A753-8C96AFF28671}" type="presParOf" srcId="{E771442A-D0E0-42B0-A334-76D6E32CDC38}" destId="{A7159C97-9454-4CA9-BC0B-2E00DCCA4B44}" srcOrd="1" destOrd="0" presId="urn:microsoft.com/office/officeart/2008/layout/PictureStrips"/>
    <dgm:cxn modelId="{90F8302E-F511-480E-8B52-EECCB34E2EB8}" type="presParOf" srcId="{0440B125-17F9-47CA-8C67-0464F340DD2D}" destId="{F5D85727-4221-46CC-8BE3-E4EFCF21E398}" srcOrd="1" destOrd="0" presId="urn:microsoft.com/office/officeart/2008/layout/PictureStrips"/>
    <dgm:cxn modelId="{683627B4-703B-400E-AEF2-9109DC9A969E}" type="presParOf" srcId="{0440B125-17F9-47CA-8C67-0464F340DD2D}" destId="{1E8BF0F2-0A49-4C8D-AAD4-6E27175F3898}" srcOrd="2" destOrd="0" presId="urn:microsoft.com/office/officeart/2008/layout/PictureStrips"/>
    <dgm:cxn modelId="{537CC7DC-F253-46DA-8A7B-C719E5398CC8}" type="presParOf" srcId="{1E8BF0F2-0A49-4C8D-AAD4-6E27175F3898}" destId="{13B0F6F9-D57E-43DB-AAC6-9D8DEC1EA387}" srcOrd="0" destOrd="0" presId="urn:microsoft.com/office/officeart/2008/layout/PictureStrips"/>
    <dgm:cxn modelId="{F9A411B7-9144-4591-A750-F6A9330B5B0D}" type="presParOf" srcId="{1E8BF0F2-0A49-4C8D-AAD4-6E27175F3898}" destId="{56501833-186E-4182-AC28-87E36310B670}" srcOrd="1" destOrd="0" presId="urn:microsoft.com/office/officeart/2008/layout/PictureStrips"/>
    <dgm:cxn modelId="{EF108304-8172-40CD-A694-BD3B82E1E8B0}" type="presParOf" srcId="{0440B125-17F9-47CA-8C67-0464F340DD2D}" destId="{CEF749D5-3A66-41F3-B812-6341453367C1}" srcOrd="3" destOrd="0" presId="urn:microsoft.com/office/officeart/2008/layout/PictureStrips"/>
    <dgm:cxn modelId="{19C3A237-1602-4387-B87E-D744FAD11DD1}" type="presParOf" srcId="{0440B125-17F9-47CA-8C67-0464F340DD2D}" destId="{1E7CDFA0-E5A5-4673-9CDC-5DF459624D05}" srcOrd="4" destOrd="0" presId="urn:microsoft.com/office/officeart/2008/layout/PictureStrips"/>
    <dgm:cxn modelId="{B5DEA758-98FA-44A6-9B0D-CB121FFBBD3D}" type="presParOf" srcId="{1E7CDFA0-E5A5-4673-9CDC-5DF459624D05}" destId="{FAEAE7AA-4469-4301-98C4-796B78E06D02}" srcOrd="0" destOrd="0" presId="urn:microsoft.com/office/officeart/2008/layout/PictureStrips"/>
    <dgm:cxn modelId="{9544D294-E5CB-4882-8182-BD75A077B397}" type="presParOf" srcId="{1E7CDFA0-E5A5-4673-9CDC-5DF459624D05}" destId="{8E2D750F-4B35-403F-8BE4-A477853F97DC}" srcOrd="1" destOrd="0" presId="urn:microsoft.com/office/officeart/2008/layout/PictureStrips"/>
    <dgm:cxn modelId="{7A17C1A4-1AF4-46E6-8D06-1C7B567C3D16}" type="presParOf" srcId="{0440B125-17F9-47CA-8C67-0464F340DD2D}" destId="{E5BF2158-4B4B-497E-8AB7-8DE6F312A9B0}" srcOrd="5" destOrd="0" presId="urn:microsoft.com/office/officeart/2008/layout/PictureStrips"/>
    <dgm:cxn modelId="{BA0FFC78-8109-4D89-AC6D-B1C04A29D8FD}" type="presParOf" srcId="{0440B125-17F9-47CA-8C67-0464F340DD2D}" destId="{ED3E212D-B5BE-4888-B41D-8B3D518B4235}" srcOrd="6" destOrd="0" presId="urn:microsoft.com/office/officeart/2008/layout/PictureStrips"/>
    <dgm:cxn modelId="{C047B381-915D-4F06-8452-88758F3CFDC8}" type="presParOf" srcId="{ED3E212D-B5BE-4888-B41D-8B3D518B4235}" destId="{7D70D4C8-BB70-4063-95FA-82F79BA002B2}" srcOrd="0" destOrd="0" presId="urn:microsoft.com/office/officeart/2008/layout/PictureStrips"/>
    <dgm:cxn modelId="{FE89774F-3AD4-4E2C-A13A-71F01F9AC8C5}" type="presParOf" srcId="{ED3E212D-B5BE-4888-B41D-8B3D518B4235}" destId="{92C23F21-5A9B-4FA8-9DA8-59A147CB326E}" srcOrd="1" destOrd="0" presId="urn:microsoft.com/office/officeart/2008/layout/PictureStrips"/>
    <dgm:cxn modelId="{C0B40BA6-BD92-4434-893F-2273975CFFB1}" type="presParOf" srcId="{0440B125-17F9-47CA-8C67-0464F340DD2D}" destId="{71DDA39C-751F-4FF2-B049-23C830E6ADB9}" srcOrd="7" destOrd="0" presId="urn:microsoft.com/office/officeart/2008/layout/PictureStrips"/>
    <dgm:cxn modelId="{E603D160-5B0F-4C67-8324-9D8465554B86}" type="presParOf" srcId="{0440B125-17F9-47CA-8C67-0464F340DD2D}" destId="{CC0F9075-F1BE-4D8D-8B92-122D13223E69}" srcOrd="8" destOrd="0" presId="urn:microsoft.com/office/officeart/2008/layout/PictureStrips"/>
    <dgm:cxn modelId="{0A55F877-7768-4CA5-91A1-172AE5BE89F3}" type="presParOf" srcId="{CC0F9075-F1BE-4D8D-8B92-122D13223E69}" destId="{C2758C91-48DF-4B6B-8969-268172FFF169}" srcOrd="0" destOrd="0" presId="urn:microsoft.com/office/officeart/2008/layout/PictureStrips"/>
    <dgm:cxn modelId="{34C50D83-9B21-4C6A-A94B-2F9C60719FFA}" type="presParOf" srcId="{CC0F9075-F1BE-4D8D-8B92-122D13223E69}" destId="{DCD0F5C4-B543-4194-9DAF-15EEC50DCAE9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9E1A31-6304-4EAF-8EE6-F85D4130B1FD}">
      <dsp:nvSpPr>
        <dsp:cNvPr id="0" name=""/>
        <dsp:cNvSpPr/>
      </dsp:nvSpPr>
      <dsp:spPr>
        <a:xfrm>
          <a:off x="712858" y="241879"/>
          <a:ext cx="3993827" cy="1248071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4536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- ходунки,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стоимость проката – 383,10 рублей в месяц </a:t>
          </a:r>
        </a:p>
      </dsp:txBody>
      <dsp:txXfrm>
        <a:off x="712858" y="241879"/>
        <a:ext cx="3993827" cy="1248071"/>
      </dsp:txXfrm>
    </dsp:sp>
    <dsp:sp modelId="{A7159C97-9454-4CA9-BC0B-2E00DCCA4B44}">
      <dsp:nvSpPr>
        <dsp:cNvPr id="0" name=""/>
        <dsp:cNvSpPr/>
      </dsp:nvSpPr>
      <dsp:spPr>
        <a:xfrm>
          <a:off x="546449" y="61603"/>
          <a:ext cx="873649" cy="1310474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B0F6F9-D57E-43DB-AAC6-9D8DEC1EA387}">
      <dsp:nvSpPr>
        <dsp:cNvPr id="0" name=""/>
        <dsp:cNvSpPr/>
      </dsp:nvSpPr>
      <dsp:spPr>
        <a:xfrm>
          <a:off x="5076163" y="241879"/>
          <a:ext cx="3993827" cy="1248071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4536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- трость (четырехопорная),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стоимость проката – 190,20 рублей в месяц </a:t>
          </a:r>
        </a:p>
      </dsp:txBody>
      <dsp:txXfrm>
        <a:off x="5076163" y="241879"/>
        <a:ext cx="3993827" cy="1248071"/>
      </dsp:txXfrm>
    </dsp:sp>
    <dsp:sp modelId="{56501833-186E-4182-AC28-87E36310B670}">
      <dsp:nvSpPr>
        <dsp:cNvPr id="0" name=""/>
        <dsp:cNvSpPr/>
      </dsp:nvSpPr>
      <dsp:spPr>
        <a:xfrm>
          <a:off x="4909753" y="61603"/>
          <a:ext cx="873649" cy="1310474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EAE7AA-4469-4301-98C4-796B78E06D02}">
      <dsp:nvSpPr>
        <dsp:cNvPr id="0" name=""/>
        <dsp:cNvSpPr/>
      </dsp:nvSpPr>
      <dsp:spPr>
        <a:xfrm>
          <a:off x="712858" y="1813062"/>
          <a:ext cx="3993827" cy="1248071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4536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инвалидные кресло-коляски (комнатные, прогулочные),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стоимость проката – 579, 00 рублей в месяц</a:t>
          </a:r>
        </a:p>
      </dsp:txBody>
      <dsp:txXfrm>
        <a:off x="712858" y="1813062"/>
        <a:ext cx="3993827" cy="1248071"/>
      </dsp:txXfrm>
    </dsp:sp>
    <dsp:sp modelId="{8E2D750F-4B35-403F-8BE4-A477853F97DC}">
      <dsp:nvSpPr>
        <dsp:cNvPr id="0" name=""/>
        <dsp:cNvSpPr/>
      </dsp:nvSpPr>
      <dsp:spPr>
        <a:xfrm>
          <a:off x="546449" y="1632785"/>
          <a:ext cx="873649" cy="1310474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70D4C8-BB70-4063-95FA-82F79BA002B2}">
      <dsp:nvSpPr>
        <dsp:cNvPr id="0" name=""/>
        <dsp:cNvSpPr/>
      </dsp:nvSpPr>
      <dsp:spPr>
        <a:xfrm>
          <a:off x="5076163" y="1813062"/>
          <a:ext cx="3993827" cy="1248071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4536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трость (простая),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стоимость проката – 189,60 рублей в месяц</a:t>
          </a:r>
        </a:p>
      </dsp:txBody>
      <dsp:txXfrm>
        <a:off x="5076163" y="1813062"/>
        <a:ext cx="3993827" cy="1248071"/>
      </dsp:txXfrm>
    </dsp:sp>
    <dsp:sp modelId="{92C23F21-5A9B-4FA8-9DA8-59A147CB326E}">
      <dsp:nvSpPr>
        <dsp:cNvPr id="0" name=""/>
        <dsp:cNvSpPr/>
      </dsp:nvSpPr>
      <dsp:spPr>
        <a:xfrm>
          <a:off x="4909753" y="1632785"/>
          <a:ext cx="873649" cy="1310474"/>
        </a:xfrm>
        <a:prstGeom prst="rect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758C91-48DF-4B6B-8969-268172FFF169}">
      <dsp:nvSpPr>
        <dsp:cNvPr id="0" name=""/>
        <dsp:cNvSpPr/>
      </dsp:nvSpPr>
      <dsp:spPr>
        <a:xfrm>
          <a:off x="2894510" y="3384245"/>
          <a:ext cx="3993827" cy="1248071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4536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костыли,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стоимость проката – 191,10 рублей в месяц</a:t>
          </a:r>
        </a:p>
      </dsp:txBody>
      <dsp:txXfrm>
        <a:off x="2894510" y="3384245"/>
        <a:ext cx="3993827" cy="1248071"/>
      </dsp:txXfrm>
    </dsp:sp>
    <dsp:sp modelId="{DCD0F5C4-B543-4194-9DAF-15EEC50DCAE9}">
      <dsp:nvSpPr>
        <dsp:cNvPr id="0" name=""/>
        <dsp:cNvSpPr/>
      </dsp:nvSpPr>
      <dsp:spPr>
        <a:xfrm>
          <a:off x="2728101" y="3203968"/>
          <a:ext cx="873649" cy="1310474"/>
        </a:xfrm>
        <a:prstGeom prst="rect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СО Комплексный центр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2021-03-16T01:34:00Z</cp:lastPrinted>
  <dcterms:created xsi:type="dcterms:W3CDTF">2021-03-12T09:07:00Z</dcterms:created>
  <dcterms:modified xsi:type="dcterms:W3CDTF">2021-03-16T01:39:00Z</dcterms:modified>
</cp:coreProperties>
</file>